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191A83" w14:textId="77777777" w:rsidR="000819AA" w:rsidRPr="00665DB5" w:rsidRDefault="00EB0605" w:rsidP="000819A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POSITION DESCRIPTION</w:t>
      </w:r>
    </w:p>
    <w:p w14:paraId="3C1B1943" w14:textId="77777777" w:rsidR="000819AA" w:rsidRDefault="000819AA" w:rsidP="000819AA">
      <w:pPr>
        <w:spacing w:after="0"/>
      </w:pP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2235"/>
        <w:gridCol w:w="2693"/>
        <w:gridCol w:w="1843"/>
        <w:gridCol w:w="3118"/>
      </w:tblGrid>
      <w:tr w:rsidR="00A14C7A" w:rsidRPr="000819AA" w14:paraId="65A6440A" w14:textId="77777777" w:rsidTr="008F3E8D">
        <w:tc>
          <w:tcPr>
            <w:tcW w:w="2235" w:type="dxa"/>
            <w:shd w:val="clear" w:color="auto" w:fill="DBE5F1" w:themeFill="accent1" w:themeFillTint="33"/>
          </w:tcPr>
          <w:p w14:paraId="76A4FAF9" w14:textId="77777777" w:rsidR="00A14C7A" w:rsidRPr="00A6718D" w:rsidRDefault="00A14C7A" w:rsidP="008F3E8D">
            <w:pPr>
              <w:ind w:left="-426" w:firstLine="426"/>
              <w:rPr>
                <w:b/>
                <w:caps/>
              </w:rPr>
            </w:pPr>
            <w:r w:rsidRPr="00A6718D">
              <w:rPr>
                <w:b/>
                <w:caps/>
              </w:rPr>
              <w:t>Job Title:</w:t>
            </w:r>
          </w:p>
        </w:tc>
        <w:tc>
          <w:tcPr>
            <w:tcW w:w="2693" w:type="dxa"/>
          </w:tcPr>
          <w:p w14:paraId="323D2848" w14:textId="77777777" w:rsidR="00A14C7A" w:rsidRPr="00EB0605" w:rsidRDefault="00A14C7A" w:rsidP="00C91DB0">
            <w:pPr>
              <w:spacing w:after="240"/>
              <w:rPr>
                <w:b/>
                <w:sz w:val="28"/>
                <w:szCs w:val="28"/>
              </w:rPr>
            </w:pPr>
            <w:r w:rsidRPr="00765F63">
              <w:rPr>
                <w:b/>
                <w:sz w:val="24"/>
                <w:szCs w:val="28"/>
              </w:rPr>
              <w:t>I</w:t>
            </w:r>
            <w:r w:rsidR="008F3E8D" w:rsidRPr="00765F63">
              <w:rPr>
                <w:b/>
                <w:sz w:val="24"/>
                <w:szCs w:val="28"/>
              </w:rPr>
              <w:t>C</w:t>
            </w:r>
            <w:r w:rsidR="00621E4D" w:rsidRPr="00765F63">
              <w:rPr>
                <w:b/>
                <w:sz w:val="24"/>
                <w:szCs w:val="28"/>
              </w:rPr>
              <w:t xml:space="preserve">T </w:t>
            </w:r>
            <w:r w:rsidR="00765F63" w:rsidRPr="00765F63">
              <w:rPr>
                <w:b/>
                <w:sz w:val="24"/>
                <w:szCs w:val="28"/>
              </w:rPr>
              <w:t xml:space="preserve">&amp; Communications </w:t>
            </w:r>
            <w:r w:rsidR="00621E4D" w:rsidRPr="00765F63">
              <w:rPr>
                <w:b/>
                <w:sz w:val="24"/>
                <w:szCs w:val="28"/>
              </w:rPr>
              <w:t>Officer</w:t>
            </w:r>
          </w:p>
        </w:tc>
        <w:tc>
          <w:tcPr>
            <w:tcW w:w="1843" w:type="dxa"/>
            <w:shd w:val="clear" w:color="auto" w:fill="DBE5F1" w:themeFill="accent1" w:themeFillTint="33"/>
          </w:tcPr>
          <w:p w14:paraId="6F3F1584" w14:textId="77777777" w:rsidR="00A14C7A" w:rsidRPr="00A6718D" w:rsidRDefault="00A14C7A" w:rsidP="008F3E8D">
            <w:pPr>
              <w:rPr>
                <w:b/>
                <w:caps/>
              </w:rPr>
            </w:pPr>
            <w:r w:rsidRPr="00A6718D">
              <w:rPr>
                <w:b/>
                <w:caps/>
              </w:rPr>
              <w:t>Area:</w:t>
            </w:r>
          </w:p>
        </w:tc>
        <w:tc>
          <w:tcPr>
            <w:tcW w:w="3118" w:type="dxa"/>
          </w:tcPr>
          <w:p w14:paraId="62294E1B" w14:textId="77777777" w:rsidR="00A14C7A" w:rsidRDefault="00A14C7A" w:rsidP="008F3E8D">
            <w:r>
              <w:t>Finance &amp; Corporate Services</w:t>
            </w:r>
          </w:p>
        </w:tc>
      </w:tr>
      <w:tr w:rsidR="00A14C7A" w:rsidRPr="000819AA" w14:paraId="69A05B34" w14:textId="77777777" w:rsidTr="008F3E8D">
        <w:tc>
          <w:tcPr>
            <w:tcW w:w="2235" w:type="dxa"/>
            <w:shd w:val="clear" w:color="auto" w:fill="DBE5F1" w:themeFill="accent1" w:themeFillTint="33"/>
          </w:tcPr>
          <w:p w14:paraId="368D127E" w14:textId="77777777" w:rsidR="00A14C7A" w:rsidRPr="00A6718D" w:rsidRDefault="00A14C7A" w:rsidP="008F3E8D">
            <w:pPr>
              <w:rPr>
                <w:b/>
                <w:caps/>
              </w:rPr>
            </w:pPr>
            <w:r w:rsidRPr="00A6718D">
              <w:rPr>
                <w:b/>
                <w:caps/>
              </w:rPr>
              <w:t>Reports to:</w:t>
            </w:r>
          </w:p>
        </w:tc>
        <w:tc>
          <w:tcPr>
            <w:tcW w:w="2693" w:type="dxa"/>
          </w:tcPr>
          <w:p w14:paraId="5D0B43F6" w14:textId="77777777" w:rsidR="00A14C7A" w:rsidRDefault="00A14C7A" w:rsidP="008F3E8D">
            <w:r>
              <w:t>Finance &amp; Corporate Services Manager</w:t>
            </w:r>
          </w:p>
        </w:tc>
        <w:tc>
          <w:tcPr>
            <w:tcW w:w="1843" w:type="dxa"/>
            <w:shd w:val="clear" w:color="auto" w:fill="DBE5F1" w:themeFill="accent1" w:themeFillTint="33"/>
          </w:tcPr>
          <w:p w14:paraId="143B2C8E" w14:textId="77777777" w:rsidR="00A14C7A" w:rsidRPr="00A6718D" w:rsidRDefault="00A14C7A" w:rsidP="008F3E8D">
            <w:pPr>
              <w:rPr>
                <w:b/>
                <w:caps/>
              </w:rPr>
            </w:pPr>
            <w:r w:rsidRPr="00A6718D">
              <w:rPr>
                <w:b/>
                <w:caps/>
              </w:rPr>
              <w:t>Last Reviewed:</w:t>
            </w:r>
          </w:p>
        </w:tc>
        <w:tc>
          <w:tcPr>
            <w:tcW w:w="3118" w:type="dxa"/>
          </w:tcPr>
          <w:p w14:paraId="3D29048D" w14:textId="77777777" w:rsidR="00A14C7A" w:rsidRDefault="004E1A26" w:rsidP="008F3E8D">
            <w:r>
              <w:t>July 2020</w:t>
            </w:r>
          </w:p>
        </w:tc>
      </w:tr>
      <w:tr w:rsidR="00A14C7A" w:rsidRPr="000819AA" w14:paraId="1377449D" w14:textId="77777777" w:rsidTr="008F3E8D">
        <w:tc>
          <w:tcPr>
            <w:tcW w:w="2235" w:type="dxa"/>
            <w:shd w:val="clear" w:color="auto" w:fill="DBE5F1" w:themeFill="accent1" w:themeFillTint="33"/>
          </w:tcPr>
          <w:p w14:paraId="47D7CCC1" w14:textId="77777777" w:rsidR="00A14C7A" w:rsidRPr="00A6718D" w:rsidRDefault="00A14C7A" w:rsidP="008F3E8D">
            <w:pPr>
              <w:rPr>
                <w:b/>
                <w:caps/>
              </w:rPr>
            </w:pPr>
            <w:r w:rsidRPr="00A6718D">
              <w:rPr>
                <w:b/>
                <w:caps/>
              </w:rPr>
              <w:t>Employment term:</w:t>
            </w:r>
          </w:p>
        </w:tc>
        <w:tc>
          <w:tcPr>
            <w:tcW w:w="2693" w:type="dxa"/>
          </w:tcPr>
          <w:p w14:paraId="3CD6F369" w14:textId="77777777" w:rsidR="00A14C7A" w:rsidRPr="000819AA" w:rsidRDefault="00CE1848" w:rsidP="00C91DB0">
            <w:pPr>
              <w:spacing w:after="240"/>
            </w:pPr>
            <w:r>
              <w:t>3 years</w:t>
            </w:r>
          </w:p>
        </w:tc>
        <w:tc>
          <w:tcPr>
            <w:tcW w:w="1843" w:type="dxa"/>
            <w:shd w:val="clear" w:color="auto" w:fill="DBE5F1" w:themeFill="accent1" w:themeFillTint="33"/>
          </w:tcPr>
          <w:p w14:paraId="1D44E12F" w14:textId="77777777" w:rsidR="00A14C7A" w:rsidRPr="00A6718D" w:rsidRDefault="00A14C7A" w:rsidP="008F3E8D">
            <w:pPr>
              <w:rPr>
                <w:b/>
                <w:caps/>
              </w:rPr>
            </w:pPr>
            <w:r w:rsidRPr="00A6718D">
              <w:rPr>
                <w:b/>
                <w:caps/>
              </w:rPr>
              <w:t>Salary Band:</w:t>
            </w:r>
          </w:p>
        </w:tc>
        <w:tc>
          <w:tcPr>
            <w:tcW w:w="3118" w:type="dxa"/>
          </w:tcPr>
          <w:p w14:paraId="767F79F9" w14:textId="5BCF0154" w:rsidR="00A14C7A" w:rsidRPr="000819AA" w:rsidRDefault="004E1A26" w:rsidP="004E1A26">
            <w:r>
              <w:t xml:space="preserve">Commencing </w:t>
            </w:r>
            <w:r w:rsidR="00A94216">
              <w:t>$</w:t>
            </w:r>
            <w:r w:rsidR="00A85C84">
              <w:t>40,65</w:t>
            </w:r>
            <w:bookmarkStart w:id="0" w:name="_GoBack"/>
            <w:bookmarkEnd w:id="0"/>
            <w:r w:rsidR="00A250EC">
              <w:t>5</w:t>
            </w:r>
          </w:p>
        </w:tc>
      </w:tr>
    </w:tbl>
    <w:p w14:paraId="618FF7F3" w14:textId="77777777" w:rsidR="00A14C7A" w:rsidRDefault="00A14C7A" w:rsidP="00A14C7A">
      <w:pPr>
        <w:spacing w:after="0"/>
      </w:pPr>
    </w:p>
    <w:p w14:paraId="6B2818F7" w14:textId="77777777" w:rsidR="00A14C7A" w:rsidRPr="00A6718D" w:rsidRDefault="00A14C7A" w:rsidP="00A14C7A">
      <w:pPr>
        <w:spacing w:after="0"/>
        <w:rPr>
          <w:b/>
          <w:caps/>
        </w:rPr>
      </w:pPr>
      <w:r w:rsidRPr="00A6718D">
        <w:rPr>
          <w:b/>
          <w:caps/>
        </w:rPr>
        <w:t>Purpose:</w:t>
      </w:r>
    </w:p>
    <w:p w14:paraId="7C52A6F3" w14:textId="77777777" w:rsidR="00A14C7A" w:rsidRDefault="00A14C7A" w:rsidP="00A14C7A">
      <w:pPr>
        <w:spacing w:after="0"/>
      </w:pPr>
    </w:p>
    <w:p w14:paraId="09DBB5C9" w14:textId="6484B5E0" w:rsidR="00A14C7A" w:rsidRDefault="00A14C7A" w:rsidP="00A14C7A">
      <w:pPr>
        <w:spacing w:after="0"/>
        <w:jc w:val="both"/>
      </w:pPr>
      <w:r>
        <w:t xml:space="preserve">The purpose of this role is to assist the Finance &amp; Corporate Services Manager in the effective management of OCO </w:t>
      </w:r>
      <w:r w:rsidR="003469FF">
        <w:t>ICT</w:t>
      </w:r>
      <w:r w:rsidRPr="00D75216">
        <w:t xml:space="preserve"> </w:t>
      </w:r>
      <w:r>
        <w:t>systems</w:t>
      </w:r>
      <w:r w:rsidR="003469FF">
        <w:t xml:space="preserve"> and Communications component</w:t>
      </w:r>
      <w:r>
        <w:t>.  This role is the subject matter expert for all things I</w:t>
      </w:r>
      <w:r w:rsidR="00335162">
        <w:t>C</w:t>
      </w:r>
      <w:r w:rsidR="003469FF">
        <w:t xml:space="preserve">T and Communications </w:t>
      </w:r>
      <w:r>
        <w:t>related and as such, provides valuable support to the manager and organisation.</w:t>
      </w:r>
    </w:p>
    <w:p w14:paraId="4CD99D16" w14:textId="77777777" w:rsidR="00A14C7A" w:rsidRDefault="00A14C7A" w:rsidP="00A14C7A">
      <w:pPr>
        <w:spacing w:after="0"/>
        <w:rPr>
          <w:b/>
          <w:caps/>
        </w:rPr>
      </w:pPr>
    </w:p>
    <w:p w14:paraId="536C3041" w14:textId="77777777" w:rsidR="00A14C7A" w:rsidRPr="00A6718D" w:rsidRDefault="00A14C7A" w:rsidP="00A14C7A">
      <w:pPr>
        <w:spacing w:after="0"/>
        <w:rPr>
          <w:b/>
          <w:caps/>
        </w:rPr>
      </w:pPr>
      <w:r w:rsidRPr="00A6718D">
        <w:rPr>
          <w:b/>
          <w:caps/>
        </w:rPr>
        <w:t>Key Relationships:</w:t>
      </w:r>
    </w:p>
    <w:p w14:paraId="78841097" w14:textId="77777777" w:rsidR="00A14C7A" w:rsidRDefault="00A14C7A" w:rsidP="00A14C7A">
      <w:pPr>
        <w:spacing w:after="0"/>
      </w:pPr>
    </w:p>
    <w:tbl>
      <w:tblPr>
        <w:tblStyle w:val="TableGrid"/>
        <w:tblW w:w="9923" w:type="dxa"/>
        <w:tblInd w:w="-34" w:type="dxa"/>
        <w:tblLook w:val="04A0" w:firstRow="1" w:lastRow="0" w:firstColumn="1" w:lastColumn="0" w:noHBand="0" w:noVBand="1"/>
      </w:tblPr>
      <w:tblGrid>
        <w:gridCol w:w="4820"/>
        <w:gridCol w:w="5103"/>
      </w:tblGrid>
      <w:tr w:rsidR="00A14C7A" w:rsidRPr="00665DB5" w14:paraId="7D8E39AD" w14:textId="77777777" w:rsidTr="008F3E8D">
        <w:tc>
          <w:tcPr>
            <w:tcW w:w="4820" w:type="dxa"/>
            <w:shd w:val="clear" w:color="auto" w:fill="DBE5F1" w:themeFill="accent1" w:themeFillTint="33"/>
          </w:tcPr>
          <w:p w14:paraId="7D7D6F08" w14:textId="77777777" w:rsidR="00A14C7A" w:rsidRPr="00665DB5" w:rsidRDefault="00A14C7A" w:rsidP="008F3E8D">
            <w:pPr>
              <w:pStyle w:val="ListParagraph"/>
              <w:ind w:left="0" w:firstLine="34"/>
              <w:rPr>
                <w:b/>
              </w:rPr>
            </w:pPr>
            <w:r w:rsidRPr="00665DB5">
              <w:rPr>
                <w:b/>
              </w:rPr>
              <w:t>External</w:t>
            </w:r>
          </w:p>
        </w:tc>
        <w:tc>
          <w:tcPr>
            <w:tcW w:w="5103" w:type="dxa"/>
            <w:shd w:val="clear" w:color="auto" w:fill="DBE5F1" w:themeFill="accent1" w:themeFillTint="33"/>
          </w:tcPr>
          <w:p w14:paraId="5019819D" w14:textId="77777777" w:rsidR="00A14C7A" w:rsidRPr="00665DB5" w:rsidRDefault="00A14C7A" w:rsidP="008F3E8D">
            <w:pPr>
              <w:pStyle w:val="ListParagraph"/>
              <w:ind w:left="0"/>
              <w:rPr>
                <w:b/>
              </w:rPr>
            </w:pPr>
            <w:r w:rsidRPr="00665DB5">
              <w:rPr>
                <w:b/>
              </w:rPr>
              <w:t>Internal</w:t>
            </w:r>
          </w:p>
        </w:tc>
      </w:tr>
      <w:tr w:rsidR="00A14C7A" w14:paraId="2D6BE9EE" w14:textId="77777777" w:rsidTr="008F3E8D">
        <w:tc>
          <w:tcPr>
            <w:tcW w:w="4820" w:type="dxa"/>
          </w:tcPr>
          <w:p w14:paraId="12EA4A69" w14:textId="77777777" w:rsidR="003469FF" w:rsidRDefault="003469FF" w:rsidP="008F3E8D">
            <w:pPr>
              <w:pStyle w:val="ListParagraph"/>
              <w:numPr>
                <w:ilvl w:val="0"/>
                <w:numId w:val="2"/>
              </w:numPr>
            </w:pPr>
            <w:r>
              <w:t>ICT Service Providers</w:t>
            </w:r>
          </w:p>
          <w:p w14:paraId="5447934A" w14:textId="16CB5E38" w:rsidR="00A14C7A" w:rsidRDefault="00CD03FE" w:rsidP="008F3E8D">
            <w:pPr>
              <w:pStyle w:val="ListParagraph"/>
              <w:numPr>
                <w:ilvl w:val="0"/>
                <w:numId w:val="2"/>
              </w:numPr>
            </w:pPr>
            <w:r>
              <w:t>Communications Service Providers</w:t>
            </w:r>
          </w:p>
          <w:p w14:paraId="58EA5805" w14:textId="77777777" w:rsidR="00A14C7A" w:rsidRDefault="00A14C7A" w:rsidP="008F3E8D">
            <w:pPr>
              <w:pStyle w:val="ListParagraph"/>
              <w:numPr>
                <w:ilvl w:val="0"/>
                <w:numId w:val="2"/>
              </w:numPr>
            </w:pPr>
            <w:r>
              <w:t>Vendors</w:t>
            </w:r>
          </w:p>
          <w:p w14:paraId="313FA55D" w14:textId="77777777" w:rsidR="00C91DB0" w:rsidRDefault="00C91DB0" w:rsidP="008F3E8D">
            <w:pPr>
              <w:pStyle w:val="ListParagraph"/>
              <w:numPr>
                <w:ilvl w:val="0"/>
                <w:numId w:val="2"/>
              </w:numPr>
            </w:pPr>
            <w:r>
              <w:t>Member administrations</w:t>
            </w:r>
          </w:p>
          <w:p w14:paraId="71B7A9B0" w14:textId="77777777" w:rsidR="00A14C7A" w:rsidRDefault="00A14C7A" w:rsidP="008F3E8D">
            <w:pPr>
              <w:ind w:left="360"/>
            </w:pPr>
          </w:p>
        </w:tc>
        <w:tc>
          <w:tcPr>
            <w:tcW w:w="5103" w:type="dxa"/>
          </w:tcPr>
          <w:p w14:paraId="2DF5BB07" w14:textId="77777777" w:rsidR="00A14C7A" w:rsidRDefault="00A14C7A" w:rsidP="008F3E8D">
            <w:pPr>
              <w:pStyle w:val="ListParagraph"/>
              <w:numPr>
                <w:ilvl w:val="0"/>
                <w:numId w:val="2"/>
              </w:numPr>
            </w:pPr>
            <w:r>
              <w:t>Finance &amp; Corporate Services Manager</w:t>
            </w:r>
          </w:p>
          <w:p w14:paraId="4714B935" w14:textId="77777777" w:rsidR="00A14C7A" w:rsidRDefault="00A14C7A" w:rsidP="008F3E8D">
            <w:pPr>
              <w:pStyle w:val="ListParagraph"/>
              <w:numPr>
                <w:ilvl w:val="0"/>
                <w:numId w:val="2"/>
              </w:numPr>
            </w:pPr>
            <w:r>
              <w:t>Operations Manager</w:t>
            </w:r>
          </w:p>
          <w:p w14:paraId="011212E7" w14:textId="77777777" w:rsidR="00A14C7A" w:rsidRDefault="00A14C7A" w:rsidP="008F3E8D">
            <w:pPr>
              <w:pStyle w:val="ListParagraph"/>
              <w:numPr>
                <w:ilvl w:val="0"/>
                <w:numId w:val="2"/>
              </w:numPr>
            </w:pPr>
            <w:r>
              <w:t>Other internal staff</w:t>
            </w:r>
          </w:p>
        </w:tc>
      </w:tr>
    </w:tbl>
    <w:p w14:paraId="1FFA2A47" w14:textId="77777777" w:rsidR="00A14C7A" w:rsidRDefault="00A14C7A" w:rsidP="00A14C7A">
      <w:pPr>
        <w:pStyle w:val="ListParagraph"/>
        <w:spacing w:after="0"/>
        <w:ind w:left="0"/>
      </w:pPr>
    </w:p>
    <w:p w14:paraId="5B34AA77" w14:textId="77777777" w:rsidR="00A14C7A" w:rsidRPr="00A6718D" w:rsidRDefault="00A14C7A" w:rsidP="00A14C7A">
      <w:pPr>
        <w:pStyle w:val="ListParagraph"/>
        <w:spacing w:after="0"/>
        <w:ind w:left="0"/>
        <w:rPr>
          <w:b/>
          <w:caps/>
        </w:rPr>
      </w:pPr>
      <w:r w:rsidRPr="00A6718D">
        <w:rPr>
          <w:b/>
          <w:caps/>
        </w:rPr>
        <w:t>Key Accountabilities:</w:t>
      </w:r>
    </w:p>
    <w:p w14:paraId="0E7C7010" w14:textId="77777777" w:rsidR="00A14C7A" w:rsidRDefault="00A14C7A" w:rsidP="00A14C7A">
      <w:pPr>
        <w:pStyle w:val="ListParagraph"/>
        <w:spacing w:after="0"/>
        <w:ind w:left="0"/>
      </w:pPr>
    </w:p>
    <w:tbl>
      <w:tblPr>
        <w:tblStyle w:val="TableGrid"/>
        <w:tblW w:w="9923" w:type="dxa"/>
        <w:tblInd w:w="-34" w:type="dxa"/>
        <w:tblLook w:val="04A0" w:firstRow="1" w:lastRow="0" w:firstColumn="1" w:lastColumn="0" w:noHBand="0" w:noVBand="1"/>
      </w:tblPr>
      <w:tblGrid>
        <w:gridCol w:w="4820"/>
        <w:gridCol w:w="5103"/>
      </w:tblGrid>
      <w:tr w:rsidR="00A14C7A" w:rsidRPr="00665DB5" w14:paraId="3D1E1145" w14:textId="77777777" w:rsidTr="008F3E8D">
        <w:tc>
          <w:tcPr>
            <w:tcW w:w="4820" w:type="dxa"/>
            <w:shd w:val="clear" w:color="auto" w:fill="DBE5F1" w:themeFill="accent1" w:themeFillTint="33"/>
          </w:tcPr>
          <w:p w14:paraId="56E3C2EB" w14:textId="77777777" w:rsidR="00A14C7A" w:rsidRPr="00665DB5" w:rsidRDefault="00A14C7A" w:rsidP="008F3E8D">
            <w:pPr>
              <w:pStyle w:val="ListParagraph"/>
              <w:ind w:left="34"/>
              <w:rPr>
                <w:b/>
              </w:rPr>
            </w:pPr>
            <w:r w:rsidRPr="00665DB5">
              <w:rPr>
                <w:b/>
              </w:rPr>
              <w:t>Responsibility</w:t>
            </w:r>
          </w:p>
        </w:tc>
        <w:tc>
          <w:tcPr>
            <w:tcW w:w="5103" w:type="dxa"/>
            <w:shd w:val="clear" w:color="auto" w:fill="DBE5F1" w:themeFill="accent1" w:themeFillTint="33"/>
          </w:tcPr>
          <w:p w14:paraId="7AB9988B" w14:textId="77777777" w:rsidR="00A14C7A" w:rsidRPr="00665DB5" w:rsidRDefault="00A14C7A" w:rsidP="008F3E8D">
            <w:pPr>
              <w:pStyle w:val="ListParagraph"/>
              <w:ind w:left="0"/>
              <w:rPr>
                <w:b/>
              </w:rPr>
            </w:pPr>
            <w:r w:rsidRPr="00665DB5">
              <w:rPr>
                <w:b/>
              </w:rPr>
              <w:t>Expected Outcomes</w:t>
            </w:r>
          </w:p>
        </w:tc>
      </w:tr>
      <w:tr w:rsidR="00A14C7A" w14:paraId="5462C56A" w14:textId="77777777" w:rsidTr="008F3E8D">
        <w:tc>
          <w:tcPr>
            <w:tcW w:w="4820" w:type="dxa"/>
          </w:tcPr>
          <w:p w14:paraId="458958CF" w14:textId="77777777" w:rsidR="00A14C7A" w:rsidRPr="000C3242" w:rsidRDefault="00977F03" w:rsidP="008F3E8D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 xml:space="preserve">Management &amp; </w:t>
            </w:r>
            <w:r w:rsidR="00A14C7A">
              <w:rPr>
                <w:b/>
              </w:rPr>
              <w:t>Maintenance of ICT systems</w:t>
            </w:r>
          </w:p>
          <w:p w14:paraId="4120E7BF" w14:textId="77777777" w:rsidR="00A14C7A" w:rsidRDefault="00A14C7A" w:rsidP="008F3E8D">
            <w:pPr>
              <w:pStyle w:val="ListParagraph"/>
              <w:ind w:left="0"/>
            </w:pPr>
          </w:p>
          <w:p w14:paraId="26676F78" w14:textId="77777777" w:rsidR="00A14C7A" w:rsidRDefault="00A14C7A" w:rsidP="008F3E8D">
            <w:pPr>
              <w:pStyle w:val="ListParagraph"/>
              <w:ind w:left="0"/>
            </w:pPr>
          </w:p>
        </w:tc>
        <w:tc>
          <w:tcPr>
            <w:tcW w:w="5103" w:type="dxa"/>
          </w:tcPr>
          <w:p w14:paraId="692C0357" w14:textId="77777777" w:rsidR="00FE1C86" w:rsidRDefault="00FE1C86" w:rsidP="004B3700">
            <w:pPr>
              <w:numPr>
                <w:ilvl w:val="0"/>
                <w:numId w:val="20"/>
              </w:numPr>
              <w:rPr>
                <w:rFonts w:ascii="Calibri" w:hAnsi="Calibri"/>
                <w:iCs/>
                <w:color w:val="000000"/>
              </w:rPr>
            </w:pPr>
            <w:r>
              <w:rPr>
                <w:rFonts w:ascii="Calibri" w:hAnsi="Calibri"/>
                <w:iCs/>
                <w:color w:val="000000"/>
              </w:rPr>
              <w:t>Undertake all System Administrator functions of OCO ICT systems</w:t>
            </w:r>
          </w:p>
          <w:p w14:paraId="58891C03" w14:textId="77777777" w:rsidR="00D75216" w:rsidRDefault="00D75216" w:rsidP="004B3700">
            <w:pPr>
              <w:numPr>
                <w:ilvl w:val="0"/>
                <w:numId w:val="20"/>
              </w:numPr>
              <w:rPr>
                <w:rFonts w:ascii="Calibri" w:hAnsi="Calibri"/>
                <w:iCs/>
                <w:color w:val="000000"/>
              </w:rPr>
            </w:pPr>
            <w:r w:rsidRPr="007E470D">
              <w:rPr>
                <w:rFonts w:ascii="Calibri" w:hAnsi="Calibri"/>
                <w:iCs/>
                <w:color w:val="000000"/>
              </w:rPr>
              <w:t>Management</w:t>
            </w:r>
            <w:r>
              <w:rPr>
                <w:rFonts w:ascii="Calibri" w:hAnsi="Calibri"/>
                <w:iCs/>
                <w:color w:val="000000"/>
              </w:rPr>
              <w:t xml:space="preserve"> and maintenance of OCO ICT systems to ensure that system downtime is kept to a minimum</w:t>
            </w:r>
          </w:p>
          <w:p w14:paraId="1F047F26" w14:textId="77777777" w:rsidR="00A14C7A" w:rsidRPr="00F66C7F" w:rsidRDefault="00A14C7A" w:rsidP="004B3700">
            <w:pPr>
              <w:numPr>
                <w:ilvl w:val="0"/>
                <w:numId w:val="20"/>
              </w:numPr>
              <w:rPr>
                <w:rFonts w:ascii="Calibri" w:hAnsi="Calibri"/>
                <w:iCs/>
                <w:color w:val="000000"/>
              </w:rPr>
            </w:pPr>
            <w:r w:rsidRPr="00F66C7F">
              <w:rPr>
                <w:rFonts w:ascii="Calibri" w:hAnsi="Calibri"/>
                <w:iCs/>
                <w:color w:val="000000"/>
              </w:rPr>
              <w:t>Act as the technical escalation point between the prime user contacts / stakeholders and external vendors / support providers to ensure issues are resolved in a timely manner with minimum disruption to business</w:t>
            </w:r>
          </w:p>
          <w:p w14:paraId="0A8EA967" w14:textId="77777777" w:rsidR="00A14C7A" w:rsidRPr="00F66C7F" w:rsidRDefault="00A14C7A" w:rsidP="004B3700">
            <w:pPr>
              <w:numPr>
                <w:ilvl w:val="0"/>
                <w:numId w:val="20"/>
              </w:numPr>
              <w:rPr>
                <w:rFonts w:ascii="Calibri" w:hAnsi="Calibri"/>
                <w:iCs/>
                <w:color w:val="000000"/>
              </w:rPr>
            </w:pPr>
            <w:r w:rsidRPr="00F66C7F">
              <w:rPr>
                <w:rFonts w:ascii="Calibri" w:hAnsi="Calibri"/>
                <w:iCs/>
                <w:color w:val="000000"/>
              </w:rPr>
              <w:t xml:space="preserve">Maintain regular liaison with vendors, </w:t>
            </w:r>
            <w:r w:rsidR="00845510">
              <w:rPr>
                <w:rFonts w:ascii="Calibri" w:hAnsi="Calibri"/>
                <w:iCs/>
                <w:color w:val="000000"/>
              </w:rPr>
              <w:t xml:space="preserve">service providers, </w:t>
            </w:r>
            <w:r w:rsidRPr="00F66C7F">
              <w:rPr>
                <w:rFonts w:ascii="Calibri" w:hAnsi="Calibri"/>
                <w:iCs/>
                <w:color w:val="000000"/>
              </w:rPr>
              <w:t>external support organisations, prime user contacts and stakeholders to ensure communication dialog and awareness of issues and developments are maintained to a high l</w:t>
            </w:r>
            <w:r>
              <w:rPr>
                <w:rFonts w:ascii="Calibri" w:hAnsi="Calibri"/>
                <w:iCs/>
                <w:color w:val="000000"/>
              </w:rPr>
              <w:t>evel</w:t>
            </w:r>
          </w:p>
          <w:p w14:paraId="1E058AAB" w14:textId="77777777" w:rsidR="00A14C7A" w:rsidRPr="00F66C7F" w:rsidRDefault="00A14C7A" w:rsidP="004B3700">
            <w:pPr>
              <w:numPr>
                <w:ilvl w:val="0"/>
                <w:numId w:val="20"/>
              </w:numPr>
              <w:rPr>
                <w:rFonts w:ascii="Calibri" w:hAnsi="Calibri"/>
                <w:color w:val="000000"/>
                <w:lang w:eastAsia="en-NZ"/>
              </w:rPr>
            </w:pPr>
            <w:r w:rsidRPr="00F66C7F">
              <w:rPr>
                <w:rFonts w:ascii="Calibri" w:hAnsi="Calibri"/>
                <w:color w:val="000000"/>
                <w:lang w:eastAsia="en-NZ"/>
              </w:rPr>
              <w:t>Ensure an appropriate archiving strategy is in place for all data</w:t>
            </w:r>
          </w:p>
          <w:p w14:paraId="55A58914" w14:textId="77777777" w:rsidR="00A14C7A" w:rsidRPr="00F66C7F" w:rsidRDefault="00A14C7A" w:rsidP="004B3700">
            <w:pPr>
              <w:numPr>
                <w:ilvl w:val="0"/>
                <w:numId w:val="20"/>
              </w:numPr>
              <w:rPr>
                <w:rFonts w:ascii="Calibri" w:hAnsi="Calibri"/>
                <w:color w:val="000000"/>
                <w:lang w:eastAsia="en-NZ"/>
              </w:rPr>
            </w:pPr>
            <w:r w:rsidRPr="00F66C7F">
              <w:rPr>
                <w:rFonts w:ascii="Calibri" w:hAnsi="Calibri"/>
                <w:color w:val="000000"/>
                <w:lang w:eastAsia="en-NZ"/>
              </w:rPr>
              <w:lastRenderedPageBreak/>
              <w:t>Manage the physical capacity of databases to ensure they operate within the constraints of the server environment</w:t>
            </w:r>
          </w:p>
          <w:p w14:paraId="4A889EA1" w14:textId="77777777" w:rsidR="00A14C7A" w:rsidRPr="00F66C7F" w:rsidRDefault="00A14C7A" w:rsidP="004B3700">
            <w:pPr>
              <w:numPr>
                <w:ilvl w:val="0"/>
                <w:numId w:val="20"/>
              </w:numPr>
              <w:rPr>
                <w:rFonts w:ascii="Calibri" w:hAnsi="Calibri"/>
                <w:color w:val="000000"/>
                <w:lang w:eastAsia="en-NZ"/>
              </w:rPr>
            </w:pPr>
            <w:r w:rsidRPr="00F66C7F">
              <w:rPr>
                <w:rFonts w:ascii="Calibri" w:hAnsi="Calibri"/>
                <w:color w:val="000000"/>
                <w:lang w:eastAsia="en-NZ"/>
              </w:rPr>
              <w:t>Manage all matters relating to backup and restore of data within OCO</w:t>
            </w:r>
          </w:p>
          <w:p w14:paraId="763A6292" w14:textId="77777777" w:rsidR="00A14C7A" w:rsidRPr="00F66C7F" w:rsidRDefault="00A14C7A" w:rsidP="004B3700">
            <w:pPr>
              <w:numPr>
                <w:ilvl w:val="0"/>
                <w:numId w:val="20"/>
              </w:numPr>
              <w:rPr>
                <w:rFonts w:ascii="Calibri" w:hAnsi="Calibri"/>
                <w:color w:val="000000"/>
                <w:lang w:eastAsia="en-NZ"/>
              </w:rPr>
            </w:pPr>
            <w:r w:rsidRPr="00F66C7F">
              <w:rPr>
                <w:rFonts w:ascii="Calibri" w:hAnsi="Calibri"/>
                <w:color w:val="000000"/>
                <w:lang w:eastAsia="en-NZ"/>
              </w:rPr>
              <w:t>Act as a subject matter expert offering expert advice across the organisation</w:t>
            </w:r>
          </w:p>
          <w:p w14:paraId="38E4844F" w14:textId="676EEDFB" w:rsidR="00A14C7A" w:rsidRPr="00F66C7F" w:rsidRDefault="00A14C7A" w:rsidP="004B3700">
            <w:pPr>
              <w:numPr>
                <w:ilvl w:val="0"/>
                <w:numId w:val="20"/>
              </w:numPr>
              <w:rPr>
                <w:iCs/>
                <w:color w:val="000000"/>
              </w:rPr>
            </w:pPr>
            <w:r w:rsidRPr="00F66C7F">
              <w:rPr>
                <w:rFonts w:ascii="Calibri" w:hAnsi="Calibri"/>
                <w:iCs/>
                <w:color w:val="000000"/>
              </w:rPr>
              <w:t>Keep the relevant stakeholders informed on the status of all issues and development concerning accountabilities</w:t>
            </w:r>
          </w:p>
          <w:p w14:paraId="31B49B8C" w14:textId="77777777" w:rsidR="00A14C7A" w:rsidRPr="00F66C7F" w:rsidRDefault="00A14C7A" w:rsidP="004B3700">
            <w:pPr>
              <w:numPr>
                <w:ilvl w:val="0"/>
                <w:numId w:val="20"/>
              </w:numPr>
              <w:rPr>
                <w:iCs/>
                <w:color w:val="000000"/>
              </w:rPr>
            </w:pPr>
            <w:r w:rsidRPr="00F66C7F">
              <w:rPr>
                <w:rFonts w:ascii="Calibri" w:hAnsi="Calibri"/>
                <w:color w:val="000000"/>
              </w:rPr>
              <w:t>Maintain an awareness of any issues that may adversely affect the assigned systems</w:t>
            </w:r>
          </w:p>
          <w:p w14:paraId="78C02352" w14:textId="77777777" w:rsidR="00A14C7A" w:rsidRPr="00F66C7F" w:rsidRDefault="00A14C7A" w:rsidP="004B3700">
            <w:pPr>
              <w:numPr>
                <w:ilvl w:val="0"/>
                <w:numId w:val="20"/>
              </w:numPr>
              <w:rPr>
                <w:rFonts w:ascii="Calibri" w:hAnsi="Calibri"/>
                <w:color w:val="000000"/>
              </w:rPr>
            </w:pPr>
            <w:r w:rsidRPr="00F66C7F">
              <w:rPr>
                <w:rFonts w:ascii="Calibri" w:hAnsi="Calibri"/>
                <w:color w:val="000000"/>
              </w:rPr>
              <w:t>Formulate and maintain contingency and disaster recovery documentation in an up</w:t>
            </w:r>
            <w:r w:rsidR="00C91DB0">
              <w:rPr>
                <w:rFonts w:ascii="Calibri" w:hAnsi="Calibri"/>
                <w:color w:val="000000"/>
              </w:rPr>
              <w:t>-</w:t>
            </w:r>
            <w:r w:rsidRPr="00F66C7F">
              <w:rPr>
                <w:rFonts w:ascii="Calibri" w:hAnsi="Calibri"/>
                <w:color w:val="000000"/>
              </w:rPr>
              <w:t>to</w:t>
            </w:r>
            <w:r w:rsidR="00C91DB0">
              <w:rPr>
                <w:rFonts w:ascii="Calibri" w:hAnsi="Calibri"/>
                <w:color w:val="000000"/>
              </w:rPr>
              <w:t>-</w:t>
            </w:r>
            <w:r w:rsidRPr="00F66C7F">
              <w:rPr>
                <w:rFonts w:ascii="Calibri" w:hAnsi="Calibri"/>
                <w:color w:val="000000"/>
              </w:rPr>
              <w:t xml:space="preserve"> date manner </w:t>
            </w:r>
          </w:p>
          <w:p w14:paraId="7E17FC58" w14:textId="77777777" w:rsidR="00A14C7A" w:rsidRPr="00F66C7F" w:rsidRDefault="00A14C7A" w:rsidP="004B3700">
            <w:pPr>
              <w:numPr>
                <w:ilvl w:val="0"/>
                <w:numId w:val="20"/>
              </w:numPr>
              <w:rPr>
                <w:iCs/>
                <w:color w:val="000000"/>
              </w:rPr>
            </w:pPr>
            <w:r w:rsidRPr="00F66C7F">
              <w:rPr>
                <w:rFonts w:ascii="Calibri" w:hAnsi="Calibri"/>
                <w:color w:val="000000"/>
              </w:rPr>
              <w:t>Plan, perform and manage upgrades and changes following accepted department standards in a professional and timely fashion and produce clear concise information and documentation</w:t>
            </w:r>
          </w:p>
          <w:p w14:paraId="7938AA09" w14:textId="77777777" w:rsidR="00A14C7A" w:rsidRDefault="00A14C7A" w:rsidP="004B3700">
            <w:pPr>
              <w:pStyle w:val="ListParagraph"/>
              <w:numPr>
                <w:ilvl w:val="0"/>
                <w:numId w:val="20"/>
              </w:numPr>
            </w:pPr>
            <w:r w:rsidRPr="00F66C7F">
              <w:t xml:space="preserve">Keep </w:t>
            </w:r>
            <w:r w:rsidR="007E470D">
              <w:t>m</w:t>
            </w:r>
            <w:r w:rsidRPr="00F66C7F">
              <w:t>anager apprised of problematic hardware and software issues</w:t>
            </w:r>
          </w:p>
          <w:p w14:paraId="0DE01508" w14:textId="77777777" w:rsidR="00A14C7A" w:rsidRPr="009B3FB3" w:rsidRDefault="004B3700" w:rsidP="004B3700">
            <w:pPr>
              <w:numPr>
                <w:ilvl w:val="0"/>
                <w:numId w:val="20"/>
              </w:numPr>
            </w:pPr>
            <w:r w:rsidRPr="004B3700">
              <w:rPr>
                <w:rFonts w:ascii="Calibri" w:hAnsi="Calibri"/>
              </w:rPr>
              <w:t>Assist in development and maintenance of all ICT related policy and procedures of the organisation</w:t>
            </w:r>
          </w:p>
          <w:p w14:paraId="68938DD3" w14:textId="77777777" w:rsidR="009B3FB3" w:rsidRDefault="009B3FB3" w:rsidP="009B3FB3">
            <w:pPr>
              <w:numPr>
                <w:ilvl w:val="0"/>
                <w:numId w:val="20"/>
              </w:numPr>
            </w:pPr>
            <w:r>
              <w:t xml:space="preserve">Manage the allocation of equipment for </w:t>
            </w:r>
            <w:r w:rsidRPr="009B3FB3">
              <w:t>events</w:t>
            </w:r>
          </w:p>
          <w:p w14:paraId="086C97BB" w14:textId="77777777" w:rsidR="009B3FB3" w:rsidRDefault="009B3FB3" w:rsidP="009B3FB3">
            <w:pPr>
              <w:numPr>
                <w:ilvl w:val="0"/>
                <w:numId w:val="20"/>
              </w:numPr>
            </w:pPr>
            <w:r>
              <w:t>Procure all equipment and software requirements of organisation while keeping in line with OCO’s procurement policies.</w:t>
            </w:r>
          </w:p>
          <w:p w14:paraId="7FB4C126" w14:textId="018F2462" w:rsidR="00E26305" w:rsidRDefault="00E26305" w:rsidP="00E26305">
            <w:pPr>
              <w:numPr>
                <w:ilvl w:val="0"/>
                <w:numId w:val="20"/>
              </w:numPr>
            </w:pPr>
            <w:r w:rsidRPr="003469FF">
              <w:t>Administer</w:t>
            </w:r>
            <w:r w:rsidR="002D6D3A" w:rsidRPr="003469FF">
              <w:t>, maintain</w:t>
            </w:r>
            <w:r w:rsidRPr="003469FF">
              <w:t xml:space="preserve"> and provide recommendation on</w:t>
            </w:r>
            <w:r w:rsidR="002D6D3A" w:rsidRPr="003469FF">
              <w:t xml:space="preserve"> appropriate</w:t>
            </w:r>
            <w:r w:rsidRPr="003469FF">
              <w:t xml:space="preserve"> OCO online learning platform</w:t>
            </w:r>
            <w:r w:rsidR="002D6D3A" w:rsidRPr="003469FF">
              <w:t>s and tools.</w:t>
            </w:r>
          </w:p>
        </w:tc>
      </w:tr>
      <w:tr w:rsidR="001C1103" w14:paraId="7D9450BA" w14:textId="77777777" w:rsidTr="008F3E8D">
        <w:tc>
          <w:tcPr>
            <w:tcW w:w="4820" w:type="dxa"/>
          </w:tcPr>
          <w:p w14:paraId="6C3C6206" w14:textId="77777777" w:rsidR="007677F8" w:rsidRDefault="007677F8" w:rsidP="007677F8">
            <w:pPr>
              <w:rPr>
                <w:b/>
              </w:rPr>
            </w:pPr>
            <w:r>
              <w:rPr>
                <w:b/>
              </w:rPr>
              <w:lastRenderedPageBreak/>
              <w:t>Communication</w:t>
            </w:r>
          </w:p>
          <w:p w14:paraId="63897D4F" w14:textId="77777777" w:rsidR="001C1103" w:rsidRDefault="001C1103" w:rsidP="008F3E8D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5103" w:type="dxa"/>
          </w:tcPr>
          <w:p w14:paraId="2C9926BA" w14:textId="77777777" w:rsidR="00111395" w:rsidRPr="00111395" w:rsidRDefault="00111395" w:rsidP="00111395">
            <w:pPr>
              <w:pStyle w:val="ListParagraph"/>
              <w:numPr>
                <w:ilvl w:val="0"/>
                <w:numId w:val="20"/>
              </w:numPr>
              <w:rPr>
                <w:rFonts w:ascii="Calibri" w:hAnsi="Calibri"/>
                <w:iCs/>
                <w:color w:val="000000"/>
              </w:rPr>
            </w:pPr>
            <w:r>
              <w:rPr>
                <w:rFonts w:ascii="Calibri" w:hAnsi="Calibri"/>
                <w:iCs/>
                <w:color w:val="000000"/>
              </w:rPr>
              <w:t>Design</w:t>
            </w:r>
            <w:r w:rsidR="00133894">
              <w:rPr>
                <w:rFonts w:ascii="Calibri" w:hAnsi="Calibri"/>
                <w:iCs/>
                <w:color w:val="000000"/>
              </w:rPr>
              <w:t>, recommend</w:t>
            </w:r>
            <w:r>
              <w:rPr>
                <w:rFonts w:ascii="Calibri" w:hAnsi="Calibri"/>
                <w:iCs/>
                <w:color w:val="000000"/>
              </w:rPr>
              <w:t xml:space="preserve"> and implement a </w:t>
            </w:r>
            <w:r w:rsidRPr="00111395">
              <w:rPr>
                <w:rFonts w:ascii="Calibri" w:hAnsi="Calibri"/>
                <w:iCs/>
                <w:color w:val="000000"/>
              </w:rPr>
              <w:t>communication and outreach strategy for the OCO Secretariat to include outreach tools, primary communication partners and budget.</w:t>
            </w:r>
          </w:p>
          <w:p w14:paraId="0A6F7E0C" w14:textId="77777777" w:rsidR="007677F8" w:rsidRPr="00C47CAD" w:rsidRDefault="00C47CAD" w:rsidP="008C1B7C">
            <w:pPr>
              <w:numPr>
                <w:ilvl w:val="0"/>
                <w:numId w:val="20"/>
              </w:numPr>
              <w:rPr>
                <w:rFonts w:ascii="Calibri" w:hAnsi="Calibri"/>
                <w:iCs/>
                <w:color w:val="000000"/>
              </w:rPr>
            </w:pPr>
            <w:r>
              <w:rPr>
                <w:rFonts w:ascii="Calibri" w:hAnsi="Calibri"/>
                <w:iCs/>
                <w:color w:val="000000"/>
              </w:rPr>
              <w:t xml:space="preserve">Assist in the </w:t>
            </w:r>
            <w:r w:rsidR="007677F8" w:rsidRPr="00C47CAD">
              <w:rPr>
                <w:rFonts w:ascii="Calibri" w:hAnsi="Calibri"/>
                <w:iCs/>
                <w:color w:val="000000"/>
              </w:rPr>
              <w:t xml:space="preserve">development of visual communications products such as PowerPoint presentations, </w:t>
            </w:r>
            <w:r w:rsidRPr="003C5AF5">
              <w:rPr>
                <w:rFonts w:ascii="Calibri" w:hAnsi="Calibri"/>
                <w:iCs/>
                <w:color w:val="000000"/>
              </w:rPr>
              <w:t xml:space="preserve">blog posts, brochures </w:t>
            </w:r>
            <w:r w:rsidR="007677F8" w:rsidRPr="00C47CAD">
              <w:rPr>
                <w:rFonts w:ascii="Calibri" w:hAnsi="Calibri"/>
                <w:iCs/>
                <w:color w:val="000000"/>
              </w:rPr>
              <w:t>and other visual media</w:t>
            </w:r>
            <w:r>
              <w:rPr>
                <w:rFonts w:ascii="Calibri" w:hAnsi="Calibri"/>
                <w:iCs/>
                <w:color w:val="000000"/>
              </w:rPr>
              <w:t xml:space="preserve">, </w:t>
            </w:r>
            <w:r w:rsidR="007677F8" w:rsidRPr="00C47CAD">
              <w:rPr>
                <w:rFonts w:ascii="Calibri" w:hAnsi="Calibri"/>
                <w:iCs/>
                <w:color w:val="000000"/>
              </w:rPr>
              <w:t>including infographics;</w:t>
            </w:r>
          </w:p>
          <w:p w14:paraId="724348FB" w14:textId="77777777" w:rsidR="00C47CAD" w:rsidRDefault="00C47CAD" w:rsidP="007677F8">
            <w:pPr>
              <w:numPr>
                <w:ilvl w:val="0"/>
                <w:numId w:val="20"/>
              </w:numPr>
              <w:rPr>
                <w:rFonts w:ascii="Calibri" w:hAnsi="Calibri"/>
                <w:iCs/>
                <w:color w:val="000000"/>
              </w:rPr>
            </w:pPr>
            <w:r>
              <w:rPr>
                <w:rFonts w:ascii="Calibri" w:hAnsi="Calibri"/>
                <w:iCs/>
                <w:color w:val="000000"/>
              </w:rPr>
              <w:t xml:space="preserve">Compile and format </w:t>
            </w:r>
            <w:r w:rsidR="0067559C">
              <w:rPr>
                <w:rFonts w:ascii="Calibri" w:hAnsi="Calibri"/>
                <w:iCs/>
                <w:color w:val="000000"/>
              </w:rPr>
              <w:t xml:space="preserve">Annual </w:t>
            </w:r>
            <w:r>
              <w:rPr>
                <w:rFonts w:ascii="Calibri" w:hAnsi="Calibri"/>
                <w:iCs/>
                <w:color w:val="000000"/>
              </w:rPr>
              <w:t>reports, newsletters and other publications to a stage where they are print-ready;</w:t>
            </w:r>
          </w:p>
          <w:p w14:paraId="1A53AEFC" w14:textId="77777777" w:rsidR="007677F8" w:rsidRPr="007677F8" w:rsidRDefault="00C47CAD" w:rsidP="007677F8">
            <w:pPr>
              <w:numPr>
                <w:ilvl w:val="0"/>
                <w:numId w:val="20"/>
              </w:numPr>
              <w:rPr>
                <w:rFonts w:ascii="Calibri" w:hAnsi="Calibri"/>
                <w:iCs/>
                <w:color w:val="000000"/>
              </w:rPr>
            </w:pPr>
            <w:r>
              <w:rPr>
                <w:rFonts w:ascii="Calibri" w:hAnsi="Calibri"/>
                <w:iCs/>
                <w:color w:val="000000"/>
              </w:rPr>
              <w:t>D</w:t>
            </w:r>
            <w:r w:rsidR="007677F8" w:rsidRPr="007677F8">
              <w:rPr>
                <w:rFonts w:ascii="Calibri" w:hAnsi="Calibri"/>
                <w:iCs/>
                <w:color w:val="000000"/>
              </w:rPr>
              <w:t xml:space="preserve">evelop and </w:t>
            </w:r>
            <w:r>
              <w:rPr>
                <w:rFonts w:ascii="Calibri" w:hAnsi="Calibri"/>
                <w:iCs/>
                <w:color w:val="000000"/>
              </w:rPr>
              <w:t>maint</w:t>
            </w:r>
            <w:r w:rsidR="00FE1C86">
              <w:rPr>
                <w:rFonts w:ascii="Calibri" w:hAnsi="Calibri"/>
                <w:iCs/>
                <w:color w:val="000000"/>
              </w:rPr>
              <w:t>ain</w:t>
            </w:r>
            <w:r>
              <w:rPr>
                <w:rFonts w:ascii="Calibri" w:hAnsi="Calibri"/>
                <w:iCs/>
                <w:color w:val="000000"/>
              </w:rPr>
              <w:t xml:space="preserve"> a strong internet and </w:t>
            </w:r>
            <w:r w:rsidR="007677F8" w:rsidRPr="007677F8">
              <w:rPr>
                <w:rFonts w:ascii="Calibri" w:hAnsi="Calibri"/>
                <w:iCs/>
                <w:color w:val="000000"/>
              </w:rPr>
              <w:t>social media</w:t>
            </w:r>
            <w:r>
              <w:rPr>
                <w:rFonts w:ascii="Calibri" w:hAnsi="Calibri"/>
                <w:iCs/>
                <w:color w:val="000000"/>
              </w:rPr>
              <w:t xml:space="preserve"> presence for the OCO</w:t>
            </w:r>
            <w:r w:rsidR="00FE1C86">
              <w:rPr>
                <w:rFonts w:ascii="Calibri" w:hAnsi="Calibri"/>
                <w:iCs/>
                <w:color w:val="000000"/>
              </w:rPr>
              <w:t xml:space="preserve">, including </w:t>
            </w:r>
            <w:r w:rsidR="009B3FB3">
              <w:rPr>
                <w:rFonts w:ascii="Calibri" w:hAnsi="Calibri"/>
                <w:iCs/>
                <w:color w:val="000000"/>
              </w:rPr>
              <w:t xml:space="preserve">maintaining and </w:t>
            </w:r>
            <w:r w:rsidR="00FE1C86">
              <w:rPr>
                <w:rFonts w:ascii="Calibri" w:hAnsi="Calibri"/>
                <w:iCs/>
                <w:color w:val="000000"/>
              </w:rPr>
              <w:t>u</w:t>
            </w:r>
            <w:r w:rsidR="00FE1C86" w:rsidRPr="00C47CAD">
              <w:rPr>
                <w:rFonts w:ascii="Calibri" w:hAnsi="Calibri"/>
                <w:iCs/>
                <w:color w:val="000000"/>
              </w:rPr>
              <w:t>pdating OCO website content and profiles on social networks with information about activities and events</w:t>
            </w:r>
            <w:r w:rsidR="007677F8" w:rsidRPr="007677F8">
              <w:rPr>
                <w:rFonts w:ascii="Calibri" w:hAnsi="Calibri"/>
                <w:iCs/>
                <w:color w:val="000000"/>
              </w:rPr>
              <w:t>;</w:t>
            </w:r>
          </w:p>
          <w:p w14:paraId="176CBF4F" w14:textId="77777777" w:rsidR="001C1103" w:rsidRDefault="007677F8" w:rsidP="007677F8">
            <w:pPr>
              <w:numPr>
                <w:ilvl w:val="0"/>
                <w:numId w:val="20"/>
              </w:numPr>
              <w:rPr>
                <w:rFonts w:ascii="Calibri" w:hAnsi="Calibri"/>
                <w:iCs/>
                <w:color w:val="000000"/>
              </w:rPr>
            </w:pPr>
            <w:r w:rsidRPr="007677F8">
              <w:rPr>
                <w:rFonts w:ascii="Calibri" w:hAnsi="Calibri"/>
                <w:iCs/>
                <w:color w:val="000000"/>
              </w:rPr>
              <w:lastRenderedPageBreak/>
              <w:t>Contribute to the development of multimedia products such as animations, videos and interactive content for websites.</w:t>
            </w:r>
          </w:p>
          <w:p w14:paraId="41F3F14C" w14:textId="77777777" w:rsidR="003C5AF5" w:rsidRPr="003C5AF5" w:rsidRDefault="003C5AF5" w:rsidP="003C5AF5">
            <w:pPr>
              <w:numPr>
                <w:ilvl w:val="0"/>
                <w:numId w:val="20"/>
              </w:numPr>
              <w:rPr>
                <w:rFonts w:ascii="Calibri" w:hAnsi="Calibri"/>
                <w:iCs/>
                <w:color w:val="000000"/>
              </w:rPr>
            </w:pPr>
            <w:r w:rsidRPr="003C5AF5">
              <w:rPr>
                <w:rFonts w:ascii="Calibri" w:hAnsi="Calibri"/>
                <w:iCs/>
                <w:color w:val="000000"/>
              </w:rPr>
              <w:t>Keeping an updated media and partners contact list;</w:t>
            </w:r>
          </w:p>
          <w:p w14:paraId="467CC1E8" w14:textId="77777777" w:rsidR="003C5AF5" w:rsidRPr="003C5AF5" w:rsidRDefault="003C5AF5" w:rsidP="003C5AF5">
            <w:pPr>
              <w:numPr>
                <w:ilvl w:val="0"/>
                <w:numId w:val="20"/>
              </w:numPr>
              <w:rPr>
                <w:rFonts w:ascii="Calibri" w:hAnsi="Calibri"/>
                <w:iCs/>
                <w:color w:val="000000"/>
              </w:rPr>
            </w:pPr>
            <w:r w:rsidRPr="003C5AF5">
              <w:rPr>
                <w:rFonts w:ascii="Calibri" w:hAnsi="Calibri"/>
                <w:iCs/>
                <w:color w:val="000000"/>
              </w:rPr>
              <w:t>Creating a knowledge repository of communication-related aspects for the organi</w:t>
            </w:r>
            <w:r w:rsidR="00C47CAD">
              <w:rPr>
                <w:rFonts w:ascii="Calibri" w:hAnsi="Calibri"/>
                <w:iCs/>
                <w:color w:val="000000"/>
              </w:rPr>
              <w:t>s</w:t>
            </w:r>
            <w:r w:rsidRPr="003C5AF5">
              <w:rPr>
                <w:rFonts w:ascii="Calibri" w:hAnsi="Calibri"/>
                <w:iCs/>
                <w:color w:val="000000"/>
              </w:rPr>
              <w:t>ation;</w:t>
            </w:r>
          </w:p>
          <w:p w14:paraId="3B27BE31" w14:textId="77777777" w:rsidR="003C5AF5" w:rsidRPr="00FE1C86" w:rsidRDefault="003C5AF5" w:rsidP="00567691">
            <w:pPr>
              <w:numPr>
                <w:ilvl w:val="0"/>
                <w:numId w:val="20"/>
              </w:numPr>
              <w:rPr>
                <w:rFonts w:ascii="Calibri" w:hAnsi="Calibri"/>
                <w:iCs/>
                <w:color w:val="000000"/>
              </w:rPr>
            </w:pPr>
            <w:r w:rsidRPr="00FE1C86">
              <w:rPr>
                <w:rFonts w:ascii="Calibri" w:hAnsi="Calibri"/>
                <w:iCs/>
                <w:color w:val="000000"/>
              </w:rPr>
              <w:t xml:space="preserve">Providing research, writing and editing support </w:t>
            </w:r>
            <w:r w:rsidR="00FE1C86">
              <w:rPr>
                <w:rFonts w:ascii="Calibri" w:hAnsi="Calibri"/>
                <w:iCs/>
                <w:color w:val="000000"/>
              </w:rPr>
              <w:t>for all OCO publications</w:t>
            </w:r>
            <w:r w:rsidRPr="00FE1C86">
              <w:rPr>
                <w:rFonts w:ascii="Calibri" w:hAnsi="Calibri"/>
                <w:iCs/>
                <w:color w:val="000000"/>
              </w:rPr>
              <w:t>;</w:t>
            </w:r>
          </w:p>
          <w:p w14:paraId="7EB840A1" w14:textId="68ED0A00" w:rsidR="007677F8" w:rsidRPr="007E470D" w:rsidRDefault="003C5AF5">
            <w:pPr>
              <w:numPr>
                <w:ilvl w:val="0"/>
                <w:numId w:val="20"/>
              </w:numPr>
              <w:rPr>
                <w:rFonts w:ascii="Calibri" w:hAnsi="Calibri"/>
                <w:iCs/>
                <w:color w:val="000000"/>
              </w:rPr>
            </w:pPr>
            <w:r w:rsidRPr="003C5AF5">
              <w:rPr>
                <w:rFonts w:ascii="Calibri" w:hAnsi="Calibri"/>
                <w:iCs/>
                <w:color w:val="000000"/>
              </w:rPr>
              <w:t>Other relevant tasks as deemed necessary by the supervisor.</w:t>
            </w:r>
          </w:p>
        </w:tc>
      </w:tr>
      <w:tr w:rsidR="00F650E1" w14:paraId="1381C8BD" w14:textId="77777777" w:rsidTr="008F3E8D">
        <w:tc>
          <w:tcPr>
            <w:tcW w:w="4820" w:type="dxa"/>
          </w:tcPr>
          <w:p w14:paraId="3DE9F3AB" w14:textId="77777777" w:rsidR="00F650E1" w:rsidRDefault="00F650E1" w:rsidP="007677F8">
            <w:pPr>
              <w:rPr>
                <w:b/>
              </w:rPr>
            </w:pPr>
            <w:r>
              <w:rPr>
                <w:b/>
              </w:rPr>
              <w:lastRenderedPageBreak/>
              <w:t>Data Analytics</w:t>
            </w:r>
          </w:p>
        </w:tc>
        <w:tc>
          <w:tcPr>
            <w:tcW w:w="5103" w:type="dxa"/>
          </w:tcPr>
          <w:p w14:paraId="5335C9F3" w14:textId="77777777" w:rsidR="00F650E1" w:rsidRDefault="00F650E1" w:rsidP="00F650E1">
            <w:pPr>
              <w:numPr>
                <w:ilvl w:val="0"/>
                <w:numId w:val="20"/>
              </w:numPr>
              <w:ind w:left="625"/>
              <w:rPr>
                <w:rFonts w:ascii="Calibri" w:hAnsi="Calibri"/>
                <w:iCs/>
                <w:color w:val="000000"/>
              </w:rPr>
            </w:pPr>
            <w:r w:rsidRPr="00F650E1">
              <w:rPr>
                <w:rFonts w:ascii="Calibri" w:hAnsi="Calibri"/>
                <w:iCs/>
                <w:color w:val="000000"/>
              </w:rPr>
              <w:t xml:space="preserve">Design and establish data collection systems to </w:t>
            </w:r>
            <w:r>
              <w:rPr>
                <w:rFonts w:ascii="Calibri" w:hAnsi="Calibri"/>
                <w:iCs/>
                <w:color w:val="000000"/>
              </w:rPr>
              <w:t>retrieve relevant trade and security related data from OCO members</w:t>
            </w:r>
          </w:p>
          <w:p w14:paraId="51915F85" w14:textId="77777777" w:rsidR="00F650E1" w:rsidRDefault="00F650E1" w:rsidP="00F650E1">
            <w:pPr>
              <w:numPr>
                <w:ilvl w:val="0"/>
                <w:numId w:val="20"/>
              </w:numPr>
              <w:ind w:left="625"/>
              <w:rPr>
                <w:rFonts w:ascii="Calibri" w:hAnsi="Calibri"/>
                <w:iCs/>
                <w:color w:val="000000"/>
              </w:rPr>
            </w:pPr>
            <w:r w:rsidRPr="00F650E1">
              <w:rPr>
                <w:rFonts w:ascii="Calibri" w:hAnsi="Calibri"/>
                <w:iCs/>
                <w:color w:val="000000"/>
              </w:rPr>
              <w:t>Analyse, interpret and present data in visual format that conveys useful insights, is easily understood and actionable e.g. Dashboards</w:t>
            </w:r>
          </w:p>
          <w:p w14:paraId="510A4EE7" w14:textId="77777777" w:rsidR="00F650E1" w:rsidRDefault="00F650E1" w:rsidP="00F650E1">
            <w:pPr>
              <w:numPr>
                <w:ilvl w:val="0"/>
                <w:numId w:val="20"/>
              </w:numPr>
              <w:ind w:left="625"/>
              <w:rPr>
                <w:rFonts w:ascii="Calibri" w:hAnsi="Calibri"/>
                <w:iCs/>
                <w:color w:val="000000"/>
              </w:rPr>
            </w:pPr>
            <w:r>
              <w:rPr>
                <w:rFonts w:ascii="Calibri" w:hAnsi="Calibri"/>
                <w:iCs/>
                <w:color w:val="000000"/>
              </w:rPr>
              <w:t xml:space="preserve">Develop and implement data dissemination mechanisms to distribute information products to OCO members </w:t>
            </w:r>
          </w:p>
        </w:tc>
      </w:tr>
      <w:tr w:rsidR="00A14C7A" w14:paraId="454A1A9A" w14:textId="77777777" w:rsidTr="008F3E8D">
        <w:tc>
          <w:tcPr>
            <w:tcW w:w="4820" w:type="dxa"/>
          </w:tcPr>
          <w:p w14:paraId="74FEC5CF" w14:textId="77777777" w:rsidR="00A14C7A" w:rsidRPr="00665DB5" w:rsidRDefault="00A14C7A" w:rsidP="008F3E8D">
            <w:pPr>
              <w:rPr>
                <w:b/>
              </w:rPr>
            </w:pPr>
            <w:r>
              <w:rPr>
                <w:b/>
              </w:rPr>
              <w:t>ICT Asset Management</w:t>
            </w:r>
          </w:p>
        </w:tc>
        <w:tc>
          <w:tcPr>
            <w:tcW w:w="5103" w:type="dxa"/>
          </w:tcPr>
          <w:p w14:paraId="6CF79D84" w14:textId="77777777" w:rsidR="00A14C7A" w:rsidRDefault="00A14C7A" w:rsidP="008F3E8D">
            <w:pPr>
              <w:numPr>
                <w:ilvl w:val="0"/>
                <w:numId w:val="4"/>
              </w:numPr>
              <w:ind w:left="743" w:hanging="426"/>
              <w:rPr>
                <w:rFonts w:ascii="Calibri" w:hAnsi="Calibri"/>
              </w:rPr>
            </w:pPr>
            <w:r w:rsidRPr="00F66C7F">
              <w:rPr>
                <w:rFonts w:ascii="Calibri" w:hAnsi="Calibri"/>
              </w:rPr>
              <w:t xml:space="preserve">Keep detailed records regarding IT and computer assets including </w:t>
            </w:r>
            <w:r w:rsidR="004B3700">
              <w:rPr>
                <w:rFonts w:ascii="Calibri" w:hAnsi="Calibri"/>
              </w:rPr>
              <w:t>software assets</w:t>
            </w:r>
          </w:p>
          <w:p w14:paraId="7262D2F3" w14:textId="77777777" w:rsidR="004B3700" w:rsidRPr="00F66C7F" w:rsidRDefault="004B3700" w:rsidP="008F3E8D">
            <w:pPr>
              <w:numPr>
                <w:ilvl w:val="0"/>
                <w:numId w:val="4"/>
              </w:numPr>
              <w:ind w:left="743" w:hanging="42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Ensure ICT asset replacement plan is in place and budgeted </w:t>
            </w:r>
          </w:p>
          <w:p w14:paraId="5443BA2C" w14:textId="77777777" w:rsidR="00A14C7A" w:rsidRPr="00F66C7F" w:rsidRDefault="00A14C7A" w:rsidP="008F3E8D">
            <w:pPr>
              <w:numPr>
                <w:ilvl w:val="0"/>
                <w:numId w:val="4"/>
              </w:numPr>
              <w:spacing w:after="240"/>
              <w:ind w:left="743" w:hanging="426"/>
              <w:rPr>
                <w:rFonts w:ascii="Calibri" w:hAnsi="Calibri"/>
              </w:rPr>
            </w:pPr>
            <w:r w:rsidRPr="00F66C7F">
              <w:rPr>
                <w:rFonts w:ascii="Calibri" w:hAnsi="Calibri"/>
              </w:rPr>
              <w:t>Dispose of redundant equipment, computer hardware and software using economical and environmentally-friendly methods</w:t>
            </w:r>
          </w:p>
        </w:tc>
      </w:tr>
      <w:tr w:rsidR="00E31903" w14:paraId="0389E6FB" w14:textId="77777777" w:rsidTr="008F3E8D">
        <w:tc>
          <w:tcPr>
            <w:tcW w:w="4820" w:type="dxa"/>
          </w:tcPr>
          <w:p w14:paraId="46EB6002" w14:textId="77777777" w:rsidR="00E31903" w:rsidRDefault="00E31903" w:rsidP="00E31903">
            <w:pPr>
              <w:rPr>
                <w:b/>
              </w:rPr>
            </w:pPr>
            <w:r>
              <w:rPr>
                <w:b/>
              </w:rPr>
              <w:t xml:space="preserve">Other </w:t>
            </w:r>
          </w:p>
          <w:p w14:paraId="4ECF134E" w14:textId="77777777" w:rsidR="00E31903" w:rsidRPr="00A75823" w:rsidRDefault="00E31903" w:rsidP="00E31903">
            <w:pPr>
              <w:pStyle w:val="ListParagraph"/>
              <w:numPr>
                <w:ilvl w:val="0"/>
                <w:numId w:val="29"/>
              </w:numPr>
              <w:ind w:left="714" w:hanging="357"/>
              <w:rPr>
                <w:b/>
              </w:rPr>
            </w:pPr>
            <w:r>
              <w:t>Undertake all other duties that may be assigned by the Head of Secretariat or management staff</w:t>
            </w:r>
          </w:p>
          <w:p w14:paraId="7924645C" w14:textId="77777777" w:rsidR="00E31903" w:rsidRPr="00A75823" w:rsidRDefault="00E31903" w:rsidP="00E31903">
            <w:pPr>
              <w:ind w:left="360"/>
              <w:jc w:val="both"/>
              <w:rPr>
                <w:b/>
              </w:rPr>
            </w:pPr>
          </w:p>
        </w:tc>
        <w:tc>
          <w:tcPr>
            <w:tcW w:w="5103" w:type="dxa"/>
          </w:tcPr>
          <w:p w14:paraId="042B1323" w14:textId="77777777" w:rsidR="00E31903" w:rsidRDefault="00E31903" w:rsidP="00E31903">
            <w:pPr>
              <w:pStyle w:val="ListParagraph"/>
              <w:numPr>
                <w:ilvl w:val="0"/>
                <w:numId w:val="29"/>
              </w:numPr>
            </w:pPr>
            <w:r>
              <w:t>Additional duties/tasks required are performed conscientiously and in a timely manner</w:t>
            </w:r>
          </w:p>
        </w:tc>
      </w:tr>
      <w:tr w:rsidR="00E31903" w14:paraId="187EDAF8" w14:textId="77777777" w:rsidTr="008F3E8D">
        <w:tc>
          <w:tcPr>
            <w:tcW w:w="4820" w:type="dxa"/>
          </w:tcPr>
          <w:p w14:paraId="5C6EE6AD" w14:textId="77777777" w:rsidR="00E31903" w:rsidRPr="00F66C7F" w:rsidRDefault="00E31903" w:rsidP="00E31903">
            <w:pPr>
              <w:rPr>
                <w:b/>
              </w:rPr>
            </w:pPr>
            <w:r w:rsidRPr="00F66C7F">
              <w:rPr>
                <w:b/>
              </w:rPr>
              <w:t>Health and Safety</w:t>
            </w:r>
          </w:p>
          <w:p w14:paraId="25945D3B" w14:textId="77777777" w:rsidR="00E31903" w:rsidRPr="00F66C7F" w:rsidRDefault="00E31903" w:rsidP="00E31903"/>
          <w:p w14:paraId="47C966DE" w14:textId="77777777" w:rsidR="00E31903" w:rsidRPr="00F66C7F" w:rsidRDefault="00E31903" w:rsidP="00E31903">
            <w:pPr>
              <w:pStyle w:val="ListParagraph"/>
              <w:numPr>
                <w:ilvl w:val="0"/>
                <w:numId w:val="25"/>
              </w:numPr>
            </w:pPr>
            <w:r w:rsidRPr="00F66C7F">
              <w:rPr>
                <w:rFonts w:ascii="Calibri" w:hAnsi="Calibri"/>
              </w:rPr>
              <w:t>Active contribution to the maintenance of a safe and healthy work environment</w:t>
            </w:r>
          </w:p>
        </w:tc>
        <w:tc>
          <w:tcPr>
            <w:tcW w:w="5103" w:type="dxa"/>
          </w:tcPr>
          <w:p w14:paraId="147C229A" w14:textId="77777777" w:rsidR="00E31903" w:rsidRPr="00F66C7F" w:rsidRDefault="00E31903" w:rsidP="00E31903">
            <w:pPr>
              <w:numPr>
                <w:ilvl w:val="0"/>
                <w:numId w:val="4"/>
              </w:numPr>
              <w:ind w:left="743" w:hanging="426"/>
              <w:rPr>
                <w:rFonts w:ascii="Calibri" w:eastAsia="Calibri" w:hAnsi="Calibri"/>
              </w:rPr>
            </w:pPr>
            <w:r w:rsidRPr="00F66C7F">
              <w:rPr>
                <w:rFonts w:ascii="Calibri" w:hAnsi="Calibri"/>
              </w:rPr>
              <w:t>OCO health and safety policies and procedures are understood and followed</w:t>
            </w:r>
          </w:p>
          <w:p w14:paraId="79481A26" w14:textId="77777777" w:rsidR="00E31903" w:rsidRPr="00F66C7F" w:rsidRDefault="00E31903" w:rsidP="00E31903">
            <w:pPr>
              <w:numPr>
                <w:ilvl w:val="0"/>
                <w:numId w:val="4"/>
              </w:numPr>
              <w:ind w:left="743" w:hanging="426"/>
              <w:rPr>
                <w:rFonts w:ascii="Calibri" w:hAnsi="Calibri"/>
              </w:rPr>
            </w:pPr>
            <w:r w:rsidRPr="00F66C7F">
              <w:rPr>
                <w:rFonts w:ascii="Calibri" w:hAnsi="Calibri"/>
              </w:rPr>
              <w:t>Identified hazards are efficiently and effectively addressed</w:t>
            </w:r>
          </w:p>
          <w:p w14:paraId="5E202A73" w14:textId="77777777" w:rsidR="00E31903" w:rsidRPr="00F66C7F" w:rsidRDefault="00E31903" w:rsidP="00E31903">
            <w:pPr>
              <w:numPr>
                <w:ilvl w:val="0"/>
                <w:numId w:val="4"/>
              </w:numPr>
              <w:ind w:left="743" w:hanging="426"/>
              <w:rPr>
                <w:rFonts w:ascii="Calibri" w:hAnsi="Calibri"/>
              </w:rPr>
            </w:pPr>
            <w:r w:rsidRPr="00F66C7F">
              <w:rPr>
                <w:rFonts w:ascii="Calibri" w:hAnsi="Calibri"/>
              </w:rPr>
              <w:t xml:space="preserve">Participation in health and safety audits of work is proactive </w:t>
            </w:r>
          </w:p>
          <w:p w14:paraId="1309675B" w14:textId="77777777" w:rsidR="00E31903" w:rsidRPr="00F66C7F" w:rsidRDefault="00E31903" w:rsidP="00E31903">
            <w:pPr>
              <w:pStyle w:val="ListParagraph"/>
              <w:numPr>
                <w:ilvl w:val="0"/>
                <w:numId w:val="4"/>
              </w:numPr>
              <w:ind w:left="743" w:hanging="426"/>
            </w:pPr>
            <w:r w:rsidRPr="00F66C7F">
              <w:rPr>
                <w:rFonts w:ascii="Calibri" w:hAnsi="Calibri"/>
              </w:rPr>
              <w:t>An understanding of emergency and evacuation procedures is demonstrated</w:t>
            </w:r>
          </w:p>
          <w:p w14:paraId="6ACEBEE9" w14:textId="77777777" w:rsidR="00E31903" w:rsidRPr="00F66C7F" w:rsidRDefault="00E31903" w:rsidP="00E31903">
            <w:pPr>
              <w:ind w:left="317"/>
            </w:pPr>
          </w:p>
        </w:tc>
      </w:tr>
    </w:tbl>
    <w:p w14:paraId="55A32C57" w14:textId="77777777" w:rsidR="00C91DB0" w:rsidRDefault="00C91DB0" w:rsidP="00A14C7A">
      <w:pPr>
        <w:spacing w:after="0"/>
        <w:rPr>
          <w:b/>
          <w:caps/>
        </w:rPr>
      </w:pPr>
    </w:p>
    <w:p w14:paraId="6FE8F40C" w14:textId="77777777" w:rsidR="00A14C7A" w:rsidRPr="00A6718D" w:rsidRDefault="00A14C7A" w:rsidP="00A14C7A">
      <w:pPr>
        <w:spacing w:after="0"/>
        <w:rPr>
          <w:b/>
          <w:caps/>
        </w:rPr>
      </w:pPr>
      <w:r w:rsidRPr="00A6718D">
        <w:rPr>
          <w:b/>
          <w:caps/>
        </w:rPr>
        <w:t>Organisational Context:</w:t>
      </w:r>
    </w:p>
    <w:p w14:paraId="56E76685" w14:textId="77777777" w:rsidR="00A14C7A" w:rsidRPr="00665DB5" w:rsidRDefault="00A14C7A" w:rsidP="00A14C7A">
      <w:pPr>
        <w:spacing w:after="0"/>
        <w:rPr>
          <w:rFonts w:ascii="Calibri" w:hAnsi="Calibri" w:cs="Calibri"/>
        </w:rPr>
      </w:pPr>
    </w:p>
    <w:tbl>
      <w:tblPr>
        <w:tblW w:w="5373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1"/>
        <w:gridCol w:w="992"/>
      </w:tblGrid>
      <w:tr w:rsidR="00A14C7A" w:rsidRPr="00665DB5" w14:paraId="13A75D23" w14:textId="77777777" w:rsidTr="008F3E8D">
        <w:tc>
          <w:tcPr>
            <w:tcW w:w="4381" w:type="dxa"/>
            <w:shd w:val="clear" w:color="auto" w:fill="auto"/>
          </w:tcPr>
          <w:p w14:paraId="0654E765" w14:textId="77777777" w:rsidR="00A14C7A" w:rsidRPr="00665DB5" w:rsidRDefault="00A14C7A" w:rsidP="008F3E8D">
            <w:pPr>
              <w:rPr>
                <w:rFonts w:ascii="Calibri" w:hAnsi="Calibri" w:cs="Calibri"/>
              </w:rPr>
            </w:pPr>
            <w:r w:rsidRPr="00665DB5">
              <w:rPr>
                <w:rFonts w:ascii="Calibri" w:hAnsi="Calibri" w:cs="Calibri"/>
              </w:rPr>
              <w:t>Head of Secretariat</w:t>
            </w:r>
          </w:p>
        </w:tc>
        <w:tc>
          <w:tcPr>
            <w:tcW w:w="992" w:type="dxa"/>
            <w:shd w:val="clear" w:color="auto" w:fill="auto"/>
          </w:tcPr>
          <w:p w14:paraId="023DB076" w14:textId="77777777" w:rsidR="00A14C7A" w:rsidRPr="00665DB5" w:rsidRDefault="00A14C7A" w:rsidP="008F3E8D">
            <w:pPr>
              <w:rPr>
                <w:rFonts w:ascii="Calibri" w:hAnsi="Calibri" w:cs="Calibri"/>
              </w:rPr>
            </w:pPr>
            <w:r w:rsidRPr="00665DB5">
              <w:rPr>
                <w:rFonts w:ascii="Calibri" w:hAnsi="Calibri" w:cs="Calibri"/>
              </w:rPr>
              <w:t>Tier 1</w:t>
            </w:r>
          </w:p>
        </w:tc>
      </w:tr>
      <w:tr w:rsidR="00A14C7A" w:rsidRPr="00665DB5" w14:paraId="4DAE2CD0" w14:textId="77777777" w:rsidTr="008F3E8D">
        <w:tc>
          <w:tcPr>
            <w:tcW w:w="4381" w:type="dxa"/>
            <w:shd w:val="clear" w:color="auto" w:fill="auto"/>
          </w:tcPr>
          <w:p w14:paraId="16ACB906" w14:textId="77777777" w:rsidR="00A14C7A" w:rsidRPr="00665DB5" w:rsidRDefault="00A14C7A" w:rsidP="008F3E8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Finance &amp; Corporate Services Manager</w:t>
            </w:r>
            <w:r w:rsidRPr="00665DB5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14:paraId="7B42D339" w14:textId="77777777" w:rsidR="00A14C7A" w:rsidRPr="00665DB5" w:rsidRDefault="00A14C7A" w:rsidP="008F3E8D">
            <w:pPr>
              <w:rPr>
                <w:rFonts w:ascii="Calibri" w:hAnsi="Calibri" w:cs="Calibri"/>
              </w:rPr>
            </w:pPr>
            <w:r w:rsidRPr="00665DB5">
              <w:rPr>
                <w:rFonts w:ascii="Calibri" w:hAnsi="Calibri" w:cs="Calibri"/>
              </w:rPr>
              <w:t>Tier 2</w:t>
            </w:r>
          </w:p>
        </w:tc>
      </w:tr>
      <w:tr w:rsidR="00A14C7A" w:rsidRPr="00665DB5" w14:paraId="0E9E5942" w14:textId="77777777" w:rsidTr="008F3E8D">
        <w:tc>
          <w:tcPr>
            <w:tcW w:w="4381" w:type="dxa"/>
            <w:shd w:val="clear" w:color="auto" w:fill="auto"/>
          </w:tcPr>
          <w:p w14:paraId="2DFA1230" w14:textId="77777777" w:rsidR="00A14C7A" w:rsidRPr="00665DB5" w:rsidRDefault="00A14C7A" w:rsidP="008F3E8D">
            <w:pPr>
              <w:rPr>
                <w:rFonts w:ascii="Calibri" w:hAnsi="Calibri" w:cs="Calibri"/>
                <w:color w:val="FF0000"/>
              </w:rPr>
            </w:pPr>
            <w:r w:rsidRPr="00665DB5">
              <w:rPr>
                <w:rFonts w:ascii="Calibri" w:hAnsi="Calibri" w:cs="Calibri"/>
                <w:color w:val="000000"/>
              </w:rPr>
              <w:lastRenderedPageBreak/>
              <w:t>This role</w:t>
            </w:r>
          </w:p>
        </w:tc>
        <w:tc>
          <w:tcPr>
            <w:tcW w:w="992" w:type="dxa"/>
            <w:shd w:val="clear" w:color="auto" w:fill="auto"/>
          </w:tcPr>
          <w:p w14:paraId="6D98811E" w14:textId="77777777" w:rsidR="00A14C7A" w:rsidRPr="00665DB5" w:rsidRDefault="00A14C7A" w:rsidP="008F3E8D">
            <w:pPr>
              <w:rPr>
                <w:rFonts w:ascii="Calibri" w:hAnsi="Calibri" w:cs="Calibri"/>
              </w:rPr>
            </w:pPr>
            <w:r w:rsidRPr="00665DB5">
              <w:rPr>
                <w:rFonts w:ascii="Calibri" w:hAnsi="Calibri" w:cs="Calibri"/>
              </w:rPr>
              <w:t xml:space="preserve">Tier </w:t>
            </w:r>
            <w:r w:rsidR="00022DA8">
              <w:rPr>
                <w:rFonts w:ascii="Calibri" w:hAnsi="Calibri" w:cs="Calibri"/>
                <w:color w:val="000000"/>
              </w:rPr>
              <w:t>4</w:t>
            </w:r>
          </w:p>
        </w:tc>
      </w:tr>
    </w:tbl>
    <w:p w14:paraId="6BD2E81B" w14:textId="77777777" w:rsidR="00A14C7A" w:rsidRDefault="00A14C7A" w:rsidP="00A14C7A">
      <w:pPr>
        <w:spacing w:after="0"/>
        <w:jc w:val="both"/>
        <w:rPr>
          <w:rFonts w:ascii="Calibri" w:hAnsi="Calibri" w:cs="Calibri"/>
          <w:color w:val="000000"/>
        </w:rPr>
      </w:pPr>
    </w:p>
    <w:p w14:paraId="151F3751" w14:textId="77777777" w:rsidR="00A14C7A" w:rsidRPr="00F66C7F" w:rsidRDefault="00A14C7A" w:rsidP="00A14C7A">
      <w:pPr>
        <w:spacing w:after="0"/>
        <w:jc w:val="both"/>
        <w:rPr>
          <w:rFonts w:ascii="Calibri" w:hAnsi="Calibri" w:cs="Calibri"/>
          <w:b/>
          <w:color w:val="000000"/>
        </w:rPr>
      </w:pPr>
      <w:r w:rsidRPr="00F66C7F">
        <w:rPr>
          <w:rFonts w:ascii="Calibri" w:hAnsi="Calibri" w:cs="Calibri"/>
          <w:b/>
          <w:color w:val="000000"/>
        </w:rPr>
        <w:t>KEY RESULTS AREA:</w:t>
      </w:r>
    </w:p>
    <w:p w14:paraId="6999DA4B" w14:textId="77777777" w:rsidR="00A14C7A" w:rsidRDefault="00A14C7A" w:rsidP="00A14C7A">
      <w:pPr>
        <w:spacing w:after="0"/>
        <w:jc w:val="both"/>
        <w:rPr>
          <w:rFonts w:ascii="Calibri" w:hAnsi="Calibri" w:cs="Calibri"/>
          <w:color w:val="000000"/>
        </w:rPr>
      </w:pPr>
    </w:p>
    <w:p w14:paraId="4E584E1B" w14:textId="77777777" w:rsidR="00A14C7A" w:rsidRDefault="00A14C7A" w:rsidP="00A14C7A">
      <w:pPr>
        <w:spacing w:after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The role of the I</w:t>
      </w:r>
      <w:r w:rsidR="004B3700">
        <w:rPr>
          <w:rFonts w:ascii="Calibri" w:hAnsi="Calibri" w:cs="Calibri"/>
          <w:color w:val="000000"/>
        </w:rPr>
        <w:t>C</w:t>
      </w:r>
      <w:r>
        <w:rPr>
          <w:rFonts w:ascii="Calibri" w:hAnsi="Calibri" w:cs="Calibri"/>
          <w:color w:val="000000"/>
        </w:rPr>
        <w:t xml:space="preserve">T </w:t>
      </w:r>
      <w:r w:rsidR="004B3700">
        <w:rPr>
          <w:rFonts w:ascii="Calibri" w:hAnsi="Calibri" w:cs="Calibri"/>
          <w:color w:val="000000"/>
        </w:rPr>
        <w:t xml:space="preserve">&amp; Communications </w:t>
      </w:r>
      <w:r>
        <w:rPr>
          <w:rFonts w:ascii="Calibri" w:hAnsi="Calibri" w:cs="Calibri"/>
          <w:color w:val="000000"/>
        </w:rPr>
        <w:t>Officer encompasses the following major functions or key results areas:</w:t>
      </w:r>
    </w:p>
    <w:p w14:paraId="2CB93A00" w14:textId="77777777" w:rsidR="00A14C7A" w:rsidRDefault="00A14C7A" w:rsidP="00A14C7A">
      <w:pPr>
        <w:spacing w:after="0"/>
        <w:jc w:val="both"/>
        <w:rPr>
          <w:rFonts w:ascii="Calibri" w:hAnsi="Calibri" w:cs="Calibri"/>
          <w:color w:val="000000"/>
        </w:rPr>
      </w:pPr>
    </w:p>
    <w:p w14:paraId="58F2E3D2" w14:textId="77777777" w:rsidR="00A14C7A" w:rsidRDefault="00977F03" w:rsidP="00A14C7A">
      <w:pPr>
        <w:pStyle w:val="ListParagraph"/>
        <w:numPr>
          <w:ilvl w:val="0"/>
          <w:numId w:val="26"/>
        </w:numPr>
        <w:spacing w:after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Management &amp; </w:t>
      </w:r>
      <w:r w:rsidR="00A14C7A">
        <w:rPr>
          <w:rFonts w:ascii="Calibri" w:hAnsi="Calibri" w:cs="Calibri"/>
          <w:color w:val="000000"/>
        </w:rPr>
        <w:t>Maintenance of ICT Systems</w:t>
      </w:r>
    </w:p>
    <w:p w14:paraId="791AD69D" w14:textId="77777777" w:rsidR="00A14C7A" w:rsidRDefault="004B3700" w:rsidP="00A14C7A">
      <w:pPr>
        <w:pStyle w:val="ListParagraph"/>
        <w:numPr>
          <w:ilvl w:val="0"/>
          <w:numId w:val="26"/>
        </w:numPr>
        <w:spacing w:after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Communication</w:t>
      </w:r>
    </w:p>
    <w:p w14:paraId="15A83162" w14:textId="77777777" w:rsidR="00A14C7A" w:rsidRDefault="00A14C7A" w:rsidP="00A14C7A">
      <w:pPr>
        <w:pStyle w:val="ListParagraph"/>
        <w:numPr>
          <w:ilvl w:val="0"/>
          <w:numId w:val="26"/>
        </w:numPr>
        <w:spacing w:after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ICT Asset Management</w:t>
      </w:r>
    </w:p>
    <w:p w14:paraId="707B4940" w14:textId="77777777" w:rsidR="00A14C7A" w:rsidRDefault="00A14C7A" w:rsidP="00A14C7A">
      <w:pPr>
        <w:pStyle w:val="ListParagraph"/>
        <w:numPr>
          <w:ilvl w:val="0"/>
          <w:numId w:val="26"/>
        </w:numPr>
        <w:spacing w:after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Working with the OCO team and Members</w:t>
      </w:r>
    </w:p>
    <w:p w14:paraId="44B6157C" w14:textId="77777777" w:rsidR="00A14C7A" w:rsidRDefault="00A14C7A" w:rsidP="00A14C7A">
      <w:pPr>
        <w:spacing w:after="0"/>
        <w:jc w:val="both"/>
        <w:rPr>
          <w:rFonts w:ascii="Calibri" w:hAnsi="Calibri" w:cs="Calibri"/>
          <w:color w:val="000000"/>
        </w:rPr>
      </w:pPr>
    </w:p>
    <w:p w14:paraId="18630BFE" w14:textId="77777777" w:rsidR="00A14C7A" w:rsidRPr="00665DB5" w:rsidRDefault="00A14C7A" w:rsidP="00A14C7A">
      <w:pPr>
        <w:spacing w:after="0"/>
        <w:jc w:val="both"/>
        <w:rPr>
          <w:rFonts w:ascii="Calibri" w:hAnsi="Calibri" w:cs="Calibri"/>
          <w:color w:val="FF0000"/>
        </w:rPr>
      </w:pPr>
      <w:r w:rsidRPr="00665DB5">
        <w:rPr>
          <w:rFonts w:ascii="Calibri" w:hAnsi="Calibri" w:cs="Calibri"/>
          <w:color w:val="000000"/>
        </w:rPr>
        <w:t xml:space="preserve">This is a position of trust and it is likely you will become aware of sensitive, confidential and private information that must not be disclosed to others – either internally or externally.  If material or information is discovered which is inappropriate and contravenes the </w:t>
      </w:r>
      <w:r>
        <w:rPr>
          <w:rFonts w:ascii="Calibri" w:hAnsi="Calibri" w:cs="Calibri"/>
          <w:color w:val="000000"/>
        </w:rPr>
        <w:t>OCO</w:t>
      </w:r>
      <w:r w:rsidRPr="00665DB5">
        <w:rPr>
          <w:rFonts w:ascii="Calibri" w:hAnsi="Calibri" w:cs="Calibri"/>
          <w:color w:val="000000"/>
        </w:rPr>
        <w:t xml:space="preserve"> policies then this should be escalated to your manager immediately.  </w:t>
      </w:r>
    </w:p>
    <w:p w14:paraId="2ACFCFDD" w14:textId="77777777" w:rsidR="00D75216" w:rsidRDefault="00D75216" w:rsidP="00A14C7A">
      <w:pPr>
        <w:pStyle w:val="ListParagraph"/>
        <w:spacing w:after="0"/>
        <w:ind w:left="0"/>
      </w:pPr>
    </w:p>
    <w:p w14:paraId="01661ACB" w14:textId="77777777" w:rsidR="00D75216" w:rsidRDefault="00D75216" w:rsidP="00A14C7A">
      <w:pPr>
        <w:pStyle w:val="ListParagraph"/>
        <w:spacing w:after="0"/>
        <w:ind w:left="0"/>
      </w:pPr>
    </w:p>
    <w:p w14:paraId="451E987D" w14:textId="77777777" w:rsidR="00A14C7A" w:rsidRPr="00A6718D" w:rsidRDefault="00A14C7A" w:rsidP="00A14C7A">
      <w:pPr>
        <w:pStyle w:val="ListParagraph"/>
        <w:spacing w:after="0"/>
        <w:ind w:left="0"/>
        <w:rPr>
          <w:b/>
          <w:caps/>
        </w:rPr>
      </w:pPr>
      <w:r w:rsidRPr="00A6718D">
        <w:rPr>
          <w:b/>
          <w:caps/>
        </w:rPr>
        <w:t>Role Complexity:</w:t>
      </w:r>
    </w:p>
    <w:p w14:paraId="41CCDCD6" w14:textId="77777777" w:rsidR="00A14C7A" w:rsidRDefault="00A14C7A" w:rsidP="00A14C7A">
      <w:pPr>
        <w:pStyle w:val="ListParagraph"/>
        <w:spacing w:after="0"/>
        <w:ind w:left="0"/>
      </w:pPr>
    </w:p>
    <w:p w14:paraId="6B40D27C" w14:textId="77777777" w:rsidR="00A14C7A" w:rsidRDefault="00A14C7A" w:rsidP="00A14C7A">
      <w:pPr>
        <w:pStyle w:val="ListParagraph"/>
        <w:numPr>
          <w:ilvl w:val="0"/>
          <w:numId w:val="6"/>
        </w:numPr>
        <w:spacing w:after="0"/>
        <w:jc w:val="both"/>
      </w:pPr>
      <w:r>
        <w:t>The various projects may need different software and system requirements which must be researched and learned</w:t>
      </w:r>
    </w:p>
    <w:p w14:paraId="30D7C999" w14:textId="77777777" w:rsidR="006F13AF" w:rsidRDefault="00827FCE" w:rsidP="00A14C7A">
      <w:pPr>
        <w:pStyle w:val="ListParagraph"/>
        <w:numPr>
          <w:ilvl w:val="0"/>
          <w:numId w:val="6"/>
        </w:numPr>
        <w:spacing w:after="0"/>
        <w:jc w:val="both"/>
      </w:pPr>
      <w:r>
        <w:t>Global trends in communication and social media platforms must be kept abreast of to ensure that OCO’s internet and social media presence is maintained</w:t>
      </w:r>
    </w:p>
    <w:p w14:paraId="615DB172" w14:textId="77777777" w:rsidR="00A14C7A" w:rsidRDefault="006F13AF" w:rsidP="00A14C7A">
      <w:pPr>
        <w:pStyle w:val="ListParagraph"/>
        <w:numPr>
          <w:ilvl w:val="0"/>
          <w:numId w:val="6"/>
        </w:numPr>
        <w:spacing w:after="0"/>
        <w:jc w:val="both"/>
      </w:pPr>
      <w:r>
        <w:t>ICT needs of all stakeholders, including staff and v</w:t>
      </w:r>
      <w:r w:rsidR="00A14C7A">
        <w:t>isitors to the OCO Secretariat must be catered for</w:t>
      </w:r>
    </w:p>
    <w:p w14:paraId="626D4B76" w14:textId="77777777" w:rsidR="00C91DB0" w:rsidRDefault="00C91DB0" w:rsidP="00A14C7A">
      <w:pPr>
        <w:spacing w:after="0"/>
        <w:rPr>
          <w:b/>
          <w:caps/>
        </w:rPr>
      </w:pPr>
    </w:p>
    <w:p w14:paraId="15F4E109" w14:textId="77777777" w:rsidR="00A14C7A" w:rsidRPr="00A6718D" w:rsidRDefault="00A14C7A" w:rsidP="00A14C7A">
      <w:pPr>
        <w:spacing w:after="0"/>
        <w:rPr>
          <w:b/>
          <w:caps/>
        </w:rPr>
      </w:pPr>
      <w:r w:rsidRPr="00A6718D">
        <w:rPr>
          <w:b/>
          <w:caps/>
        </w:rPr>
        <w:t>Authorities:</w:t>
      </w:r>
    </w:p>
    <w:p w14:paraId="6E69D0B6" w14:textId="77777777" w:rsidR="00A14C7A" w:rsidRDefault="00A14C7A" w:rsidP="00A14C7A">
      <w:pPr>
        <w:spacing w:after="0"/>
      </w:pPr>
    </w:p>
    <w:p w14:paraId="6C78CA07" w14:textId="77777777" w:rsidR="00A14C7A" w:rsidRDefault="00A14C7A" w:rsidP="00A14C7A">
      <w:pPr>
        <w:spacing w:after="0"/>
        <w:ind w:left="2880" w:hanging="2880"/>
        <w:jc w:val="both"/>
      </w:pPr>
      <w:r>
        <w:t>Delegations/Contractual -</w:t>
      </w:r>
      <w:r>
        <w:tab/>
        <w:t>Initial investigation only – the level of authority to enter into contracts or negotiations on behalf of the organisation</w:t>
      </w:r>
    </w:p>
    <w:p w14:paraId="70EB6EBE" w14:textId="77777777" w:rsidR="00A14C7A" w:rsidRDefault="00A14C7A" w:rsidP="00A14C7A">
      <w:pPr>
        <w:spacing w:after="0"/>
        <w:jc w:val="both"/>
      </w:pPr>
    </w:p>
    <w:p w14:paraId="13046723" w14:textId="77777777" w:rsidR="00A14C7A" w:rsidRDefault="00A14C7A" w:rsidP="00A14C7A">
      <w:pPr>
        <w:spacing w:after="0"/>
        <w:jc w:val="both"/>
      </w:pPr>
      <w:r>
        <w:t xml:space="preserve">Staff - </w:t>
      </w:r>
      <w:r>
        <w:tab/>
      </w:r>
      <w:r>
        <w:tab/>
      </w:r>
      <w:r>
        <w:tab/>
      </w:r>
      <w:r>
        <w:tab/>
      </w:r>
      <w:proofErr w:type="gramStart"/>
      <w:r>
        <w:t>n/a</w:t>
      </w:r>
      <w:proofErr w:type="gramEnd"/>
      <w:r>
        <w:t xml:space="preserve"> </w:t>
      </w:r>
    </w:p>
    <w:p w14:paraId="2AF563C9" w14:textId="77777777" w:rsidR="00A14C7A" w:rsidRDefault="00A14C7A" w:rsidP="00A14C7A">
      <w:pPr>
        <w:spacing w:after="0"/>
        <w:jc w:val="both"/>
      </w:pPr>
    </w:p>
    <w:p w14:paraId="2301E718" w14:textId="77777777" w:rsidR="00A14C7A" w:rsidRDefault="00A14C7A" w:rsidP="00A14C7A">
      <w:pPr>
        <w:spacing w:after="0"/>
        <w:ind w:left="2880" w:hanging="2880"/>
        <w:jc w:val="both"/>
      </w:pPr>
      <w:r>
        <w:t>Financial -</w:t>
      </w:r>
      <w:r>
        <w:tab/>
        <w:t>There is no financial authority</w:t>
      </w:r>
      <w:r w:rsidR="00883993">
        <w:t>.</w:t>
      </w:r>
    </w:p>
    <w:p w14:paraId="1B0B4BBA" w14:textId="77777777" w:rsidR="00A14C7A" w:rsidRDefault="00A14C7A" w:rsidP="00A14C7A">
      <w:pPr>
        <w:spacing w:after="0"/>
        <w:jc w:val="both"/>
      </w:pPr>
    </w:p>
    <w:p w14:paraId="1B64E767" w14:textId="77777777" w:rsidR="00A14C7A" w:rsidRPr="00A6718D" w:rsidRDefault="00A14C7A" w:rsidP="00A14C7A">
      <w:pPr>
        <w:spacing w:after="0"/>
        <w:jc w:val="both"/>
        <w:rPr>
          <w:b/>
          <w:caps/>
        </w:rPr>
      </w:pPr>
      <w:r w:rsidRPr="00A6718D">
        <w:rPr>
          <w:b/>
          <w:caps/>
        </w:rPr>
        <w:t>Person Specification:</w:t>
      </w:r>
    </w:p>
    <w:p w14:paraId="090E232D" w14:textId="77777777" w:rsidR="00A14C7A" w:rsidRDefault="00A14C7A" w:rsidP="00A14C7A">
      <w:pPr>
        <w:spacing w:after="0"/>
        <w:jc w:val="both"/>
      </w:pPr>
    </w:p>
    <w:tbl>
      <w:tblPr>
        <w:tblStyle w:val="TableGrid"/>
        <w:tblW w:w="9923" w:type="dxa"/>
        <w:tblInd w:w="-34" w:type="dxa"/>
        <w:tblLook w:val="04A0" w:firstRow="1" w:lastRow="0" w:firstColumn="1" w:lastColumn="0" w:noHBand="0" w:noVBand="1"/>
      </w:tblPr>
      <w:tblGrid>
        <w:gridCol w:w="4820"/>
        <w:gridCol w:w="5103"/>
      </w:tblGrid>
      <w:tr w:rsidR="00A14C7A" w:rsidRPr="00665DB5" w14:paraId="56B662BB" w14:textId="77777777" w:rsidTr="008F3E8D">
        <w:tc>
          <w:tcPr>
            <w:tcW w:w="4820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7E683722" w14:textId="77777777" w:rsidR="00A14C7A" w:rsidRPr="00665DB5" w:rsidRDefault="00A14C7A" w:rsidP="008F3E8D">
            <w:pPr>
              <w:pStyle w:val="ListParagraph"/>
              <w:ind w:left="0" w:firstLine="34"/>
              <w:rPr>
                <w:b/>
              </w:rPr>
            </w:pPr>
            <w:r>
              <w:rPr>
                <w:b/>
              </w:rPr>
              <w:t>Mandatory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7F17FF9F" w14:textId="77777777" w:rsidR="00A14C7A" w:rsidRPr="00665DB5" w:rsidRDefault="00A14C7A" w:rsidP="008F3E8D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Desirable</w:t>
            </w:r>
          </w:p>
        </w:tc>
      </w:tr>
      <w:tr w:rsidR="00A14C7A" w14:paraId="67F48132" w14:textId="77777777" w:rsidTr="008F3E8D">
        <w:tc>
          <w:tcPr>
            <w:tcW w:w="9923" w:type="dxa"/>
            <w:gridSpan w:val="2"/>
            <w:tcBorders>
              <w:left w:val="nil"/>
              <w:right w:val="nil"/>
            </w:tcBorders>
          </w:tcPr>
          <w:p w14:paraId="2DF69666" w14:textId="77777777" w:rsidR="00A14C7A" w:rsidRPr="00F66C7F" w:rsidRDefault="00A14C7A" w:rsidP="008F3E8D">
            <w:pPr>
              <w:ind w:left="360"/>
              <w:rPr>
                <w:sz w:val="10"/>
                <w:szCs w:val="10"/>
              </w:rPr>
            </w:pPr>
          </w:p>
        </w:tc>
      </w:tr>
      <w:tr w:rsidR="00A14C7A" w:rsidRPr="00A6718D" w14:paraId="5D31F9EC" w14:textId="77777777" w:rsidTr="008F3E8D">
        <w:tc>
          <w:tcPr>
            <w:tcW w:w="9923" w:type="dxa"/>
            <w:gridSpan w:val="2"/>
          </w:tcPr>
          <w:p w14:paraId="2A0D5992" w14:textId="77777777" w:rsidR="00A14C7A" w:rsidRPr="00A6718D" w:rsidRDefault="00A14C7A" w:rsidP="008F3E8D">
            <w:pPr>
              <w:ind w:left="34"/>
              <w:rPr>
                <w:b/>
              </w:rPr>
            </w:pPr>
            <w:r w:rsidRPr="00A6718D">
              <w:rPr>
                <w:b/>
              </w:rPr>
              <w:t>Formal Qualifications</w:t>
            </w:r>
          </w:p>
        </w:tc>
      </w:tr>
      <w:tr w:rsidR="00A14C7A" w14:paraId="0E08E1DB" w14:textId="77777777" w:rsidTr="008F3E8D">
        <w:tc>
          <w:tcPr>
            <w:tcW w:w="4820" w:type="dxa"/>
          </w:tcPr>
          <w:p w14:paraId="614DC24D" w14:textId="222CAB9B" w:rsidR="00A14C7A" w:rsidRDefault="00A14C7A" w:rsidP="008F3E8D">
            <w:pPr>
              <w:pStyle w:val="ListParagraph"/>
              <w:numPr>
                <w:ilvl w:val="0"/>
                <w:numId w:val="2"/>
              </w:numPr>
            </w:pPr>
            <w:r>
              <w:t xml:space="preserve">A tertiary qualification </w:t>
            </w:r>
            <w:r w:rsidR="00E3310B">
              <w:t>in</w:t>
            </w:r>
            <w:r w:rsidR="008A25B6">
              <w:t xml:space="preserve"> </w:t>
            </w:r>
            <w:r>
              <w:t>Information Technology</w:t>
            </w:r>
            <w:r w:rsidR="00E3310B">
              <w:t>/Computer science</w:t>
            </w:r>
            <w:r w:rsidR="00621E4D">
              <w:t xml:space="preserve"> degree level or higher</w:t>
            </w:r>
          </w:p>
          <w:p w14:paraId="7F23EF91" w14:textId="77777777" w:rsidR="00A14C7A" w:rsidRDefault="00A14C7A" w:rsidP="008F3E8D">
            <w:pPr>
              <w:ind w:left="360"/>
            </w:pPr>
          </w:p>
        </w:tc>
        <w:tc>
          <w:tcPr>
            <w:tcW w:w="5103" w:type="dxa"/>
          </w:tcPr>
          <w:p w14:paraId="20AA8796" w14:textId="77777777" w:rsidR="00A14C7A" w:rsidRDefault="00827FCE" w:rsidP="008F3E8D">
            <w:pPr>
              <w:pStyle w:val="ListParagraph"/>
              <w:numPr>
                <w:ilvl w:val="0"/>
                <w:numId w:val="2"/>
              </w:numPr>
            </w:pPr>
            <w:r>
              <w:t>Microsoft certification</w:t>
            </w:r>
          </w:p>
          <w:p w14:paraId="2C61721E" w14:textId="3163BD6B" w:rsidR="00E3310B" w:rsidRDefault="00E3310B" w:rsidP="008F3E8D">
            <w:pPr>
              <w:pStyle w:val="ListParagraph"/>
              <w:numPr>
                <w:ilvl w:val="0"/>
                <w:numId w:val="2"/>
              </w:numPr>
            </w:pPr>
            <w:r>
              <w:t>Communication Qualification</w:t>
            </w:r>
          </w:p>
          <w:p w14:paraId="49204D59" w14:textId="77777777" w:rsidR="0075388A" w:rsidRDefault="0075388A" w:rsidP="0075388A">
            <w:pPr>
              <w:pStyle w:val="ListParagraph"/>
            </w:pPr>
          </w:p>
          <w:p w14:paraId="77443096" w14:textId="77777777" w:rsidR="00A14C7A" w:rsidRDefault="00A14C7A" w:rsidP="008F3E8D">
            <w:pPr>
              <w:ind w:left="360"/>
            </w:pPr>
          </w:p>
        </w:tc>
      </w:tr>
      <w:tr w:rsidR="00A14C7A" w:rsidRPr="00A6718D" w14:paraId="30764D68" w14:textId="77777777" w:rsidTr="008F3E8D">
        <w:tc>
          <w:tcPr>
            <w:tcW w:w="9923" w:type="dxa"/>
            <w:gridSpan w:val="2"/>
          </w:tcPr>
          <w:p w14:paraId="05CD4FAD" w14:textId="77777777" w:rsidR="00A14C7A" w:rsidRPr="00A6718D" w:rsidRDefault="00A14C7A" w:rsidP="008F3E8D">
            <w:pPr>
              <w:ind w:left="34"/>
              <w:rPr>
                <w:b/>
              </w:rPr>
            </w:pPr>
            <w:r w:rsidRPr="00A6718D">
              <w:rPr>
                <w:b/>
              </w:rPr>
              <w:lastRenderedPageBreak/>
              <w:t>Knowledge and Experience</w:t>
            </w:r>
          </w:p>
        </w:tc>
      </w:tr>
      <w:tr w:rsidR="00A14C7A" w14:paraId="7DF372B2" w14:textId="77777777" w:rsidTr="008F3E8D">
        <w:tc>
          <w:tcPr>
            <w:tcW w:w="4820" w:type="dxa"/>
          </w:tcPr>
          <w:p w14:paraId="4584530A" w14:textId="39C0CF30" w:rsidR="00A14C7A" w:rsidRDefault="00A14C7A" w:rsidP="008F3E8D">
            <w:pPr>
              <w:pStyle w:val="ListParagraph"/>
              <w:numPr>
                <w:ilvl w:val="0"/>
                <w:numId w:val="2"/>
              </w:numPr>
            </w:pPr>
            <w:r>
              <w:t xml:space="preserve">A minimum of 5 years </w:t>
            </w:r>
            <w:r w:rsidR="008A25B6">
              <w:t>as a Communication/ICT professional</w:t>
            </w:r>
          </w:p>
          <w:p w14:paraId="007292AF" w14:textId="77777777" w:rsidR="00A14C7A" w:rsidRDefault="00A14C7A" w:rsidP="00D75216">
            <w:pPr>
              <w:numPr>
                <w:ilvl w:val="0"/>
                <w:numId w:val="2"/>
              </w:numPr>
            </w:pPr>
            <w:r>
              <w:t>Demonstrated high level of proficiency with computer hardware, networks and software</w:t>
            </w:r>
          </w:p>
          <w:p w14:paraId="3A750667" w14:textId="4E2C8793" w:rsidR="00E8076D" w:rsidRDefault="00E8076D">
            <w:pPr>
              <w:numPr>
                <w:ilvl w:val="0"/>
                <w:numId w:val="2"/>
              </w:numPr>
            </w:pPr>
            <w:r>
              <w:t>Demonstrated experience in Media/Communication work</w:t>
            </w:r>
          </w:p>
          <w:p w14:paraId="4671F434" w14:textId="77777777" w:rsidR="00765F63" w:rsidRDefault="00765F63" w:rsidP="00D75216">
            <w:pPr>
              <w:numPr>
                <w:ilvl w:val="0"/>
                <w:numId w:val="2"/>
              </w:numPr>
            </w:pPr>
            <w:r>
              <w:t>System administration experience</w:t>
            </w:r>
          </w:p>
        </w:tc>
        <w:tc>
          <w:tcPr>
            <w:tcW w:w="5103" w:type="dxa"/>
          </w:tcPr>
          <w:p w14:paraId="1D59ED38" w14:textId="77777777" w:rsidR="00A14C7A" w:rsidRDefault="00670D08" w:rsidP="00670D08">
            <w:pPr>
              <w:spacing w:after="200" w:line="276" w:lineRule="auto"/>
              <w:ind w:left="360"/>
            </w:pPr>
            <w:r w:rsidRPr="00904402">
              <w:t xml:space="preserve">Basic knowledge of Customs </w:t>
            </w:r>
            <w:r w:rsidR="00904402">
              <w:t>automation and processes.</w:t>
            </w:r>
          </w:p>
          <w:p w14:paraId="1CB24450" w14:textId="1DEE3684" w:rsidR="00E8076D" w:rsidRPr="00D75216" w:rsidRDefault="00E8076D" w:rsidP="00670D08">
            <w:pPr>
              <w:spacing w:after="200" w:line="276" w:lineRule="auto"/>
              <w:ind w:left="360"/>
              <w:rPr>
                <w:i/>
              </w:rPr>
            </w:pPr>
            <w:r>
              <w:t>Strong Network in Communication and Media Work</w:t>
            </w:r>
          </w:p>
        </w:tc>
      </w:tr>
      <w:tr w:rsidR="00A14C7A" w14:paraId="0A1A8CA4" w14:textId="77777777" w:rsidTr="008F3E8D">
        <w:tc>
          <w:tcPr>
            <w:tcW w:w="9923" w:type="dxa"/>
            <w:gridSpan w:val="2"/>
          </w:tcPr>
          <w:p w14:paraId="7F841B5C" w14:textId="77777777" w:rsidR="00A14C7A" w:rsidRPr="00A6718D" w:rsidRDefault="00A14C7A" w:rsidP="008F3E8D">
            <w:pPr>
              <w:ind w:left="34"/>
              <w:rPr>
                <w:b/>
              </w:rPr>
            </w:pPr>
            <w:r>
              <w:br w:type="page"/>
            </w:r>
            <w:r w:rsidRPr="00A6718D">
              <w:rPr>
                <w:b/>
              </w:rPr>
              <w:t>Skills</w:t>
            </w:r>
          </w:p>
        </w:tc>
      </w:tr>
      <w:tr w:rsidR="00A14C7A" w14:paraId="26AAF304" w14:textId="77777777" w:rsidTr="008F3E8D">
        <w:tc>
          <w:tcPr>
            <w:tcW w:w="4820" w:type="dxa"/>
          </w:tcPr>
          <w:p w14:paraId="37921891" w14:textId="77777777" w:rsidR="00A14C7A" w:rsidRDefault="00A14C7A" w:rsidP="008F3E8D">
            <w:pPr>
              <w:pStyle w:val="ListParagraph"/>
              <w:numPr>
                <w:ilvl w:val="0"/>
                <w:numId w:val="2"/>
              </w:numPr>
            </w:pPr>
            <w:r>
              <w:t>Ability to install and administer computer hardware, software and networks</w:t>
            </w:r>
            <w:r w:rsidR="00977F03">
              <w:t xml:space="preserve"> in a virtualised environment</w:t>
            </w:r>
          </w:p>
          <w:p w14:paraId="7AC533DC" w14:textId="77777777" w:rsidR="00A14C7A" w:rsidRDefault="00A14C7A" w:rsidP="008F3E8D">
            <w:pPr>
              <w:pStyle w:val="ListParagraph"/>
              <w:numPr>
                <w:ilvl w:val="0"/>
                <w:numId w:val="2"/>
              </w:numPr>
            </w:pPr>
            <w:r>
              <w:t>Exhibit excellent communication skills, both written and verbal</w:t>
            </w:r>
            <w:r w:rsidR="0003090E">
              <w:t xml:space="preserve"> in English</w:t>
            </w:r>
          </w:p>
          <w:p w14:paraId="7A63802C" w14:textId="77777777" w:rsidR="00A14C7A" w:rsidRDefault="00A14C7A" w:rsidP="008F3E8D">
            <w:pPr>
              <w:pStyle w:val="ListParagraph"/>
              <w:numPr>
                <w:ilvl w:val="0"/>
                <w:numId w:val="2"/>
              </w:numPr>
            </w:pPr>
            <w:r>
              <w:t xml:space="preserve">Computer literacy including </w:t>
            </w:r>
            <w:r w:rsidR="00C91DB0">
              <w:t xml:space="preserve">at least </w:t>
            </w:r>
            <w:r>
              <w:t xml:space="preserve">intermediate level of skill in MS </w:t>
            </w:r>
            <w:r w:rsidR="00977F03">
              <w:t>Office Suite</w:t>
            </w:r>
          </w:p>
          <w:p w14:paraId="5638FE8F" w14:textId="77777777" w:rsidR="00A14C7A" w:rsidRDefault="00A14C7A" w:rsidP="008F3E8D">
            <w:pPr>
              <w:pStyle w:val="ListParagraph"/>
              <w:numPr>
                <w:ilvl w:val="0"/>
                <w:numId w:val="2"/>
              </w:numPr>
            </w:pPr>
            <w:r>
              <w:t>Sel</w:t>
            </w:r>
            <w:r w:rsidR="003F347E">
              <w:t>f</w:t>
            </w:r>
            <w:r>
              <w:t>-management skills (organisation and time management)</w:t>
            </w:r>
          </w:p>
          <w:p w14:paraId="638AA769" w14:textId="77777777" w:rsidR="00A14C7A" w:rsidRDefault="00A14C7A" w:rsidP="008F3E8D">
            <w:pPr>
              <w:pStyle w:val="ListParagraph"/>
              <w:numPr>
                <w:ilvl w:val="0"/>
                <w:numId w:val="2"/>
              </w:numPr>
            </w:pPr>
            <w:r>
              <w:t>Ability to work well within a team</w:t>
            </w:r>
          </w:p>
          <w:p w14:paraId="594563D3" w14:textId="77777777" w:rsidR="0003090E" w:rsidRDefault="0003090E" w:rsidP="008F3E8D">
            <w:pPr>
              <w:pStyle w:val="ListParagraph"/>
              <w:numPr>
                <w:ilvl w:val="0"/>
                <w:numId w:val="2"/>
              </w:numPr>
            </w:pPr>
            <w:r>
              <w:t>Good interpersonal skills</w:t>
            </w:r>
          </w:p>
          <w:p w14:paraId="56137915" w14:textId="77777777" w:rsidR="00A14C7A" w:rsidRDefault="00A14C7A" w:rsidP="008F3E8D">
            <w:pPr>
              <w:pStyle w:val="ListParagraph"/>
              <w:numPr>
                <w:ilvl w:val="0"/>
                <w:numId w:val="2"/>
              </w:numPr>
            </w:pPr>
            <w:r>
              <w:t>Strong analytical ability including critical ‘outside of box’ thinking</w:t>
            </w:r>
          </w:p>
          <w:p w14:paraId="4418F5E4" w14:textId="77777777" w:rsidR="00A14C7A" w:rsidRDefault="00A14C7A" w:rsidP="00883993">
            <w:pPr>
              <w:numPr>
                <w:ilvl w:val="0"/>
                <w:numId w:val="2"/>
              </w:numPr>
            </w:pPr>
            <w:r w:rsidRPr="005E21BE">
              <w:rPr>
                <w:rFonts w:ascii="Calibri" w:hAnsi="Calibri" w:cs="Calibri"/>
                <w:color w:val="000000"/>
              </w:rPr>
              <w:t xml:space="preserve">Skills in establishing and maintaining relationships and partnerships with a wide range of internal and external stakeholders with the view to building strong relationships </w:t>
            </w:r>
          </w:p>
        </w:tc>
        <w:tc>
          <w:tcPr>
            <w:tcW w:w="5103" w:type="dxa"/>
          </w:tcPr>
          <w:p w14:paraId="0C9E0ED0" w14:textId="77777777" w:rsidR="00A14C7A" w:rsidRDefault="00A14C7A" w:rsidP="00C91DB0">
            <w:pPr>
              <w:ind w:left="360"/>
            </w:pPr>
          </w:p>
        </w:tc>
      </w:tr>
    </w:tbl>
    <w:p w14:paraId="0739B5CD" w14:textId="77777777" w:rsidR="00C91DB0" w:rsidRDefault="00C91DB0"/>
    <w:tbl>
      <w:tblPr>
        <w:tblStyle w:val="TableGrid"/>
        <w:tblW w:w="9923" w:type="dxa"/>
        <w:tblInd w:w="-34" w:type="dxa"/>
        <w:tblLook w:val="04A0" w:firstRow="1" w:lastRow="0" w:firstColumn="1" w:lastColumn="0" w:noHBand="0" w:noVBand="1"/>
      </w:tblPr>
      <w:tblGrid>
        <w:gridCol w:w="4820"/>
        <w:gridCol w:w="5103"/>
      </w:tblGrid>
      <w:tr w:rsidR="00A14C7A" w14:paraId="3D255F52" w14:textId="77777777" w:rsidTr="008F3E8D">
        <w:tc>
          <w:tcPr>
            <w:tcW w:w="9923" w:type="dxa"/>
            <w:gridSpan w:val="2"/>
          </w:tcPr>
          <w:p w14:paraId="4C0028AD" w14:textId="77777777" w:rsidR="00A14C7A" w:rsidRPr="00A6718D" w:rsidRDefault="00A14C7A" w:rsidP="003469FF">
            <w:pPr>
              <w:rPr>
                <w:b/>
              </w:rPr>
            </w:pPr>
            <w:r w:rsidRPr="00A6718D">
              <w:rPr>
                <w:b/>
              </w:rPr>
              <w:t>Attributes</w:t>
            </w:r>
          </w:p>
        </w:tc>
      </w:tr>
      <w:tr w:rsidR="00A14C7A" w14:paraId="35F6B9F1" w14:textId="77777777" w:rsidTr="008F3E8D">
        <w:tc>
          <w:tcPr>
            <w:tcW w:w="4820" w:type="dxa"/>
          </w:tcPr>
          <w:p w14:paraId="5DC6AAE6" w14:textId="77777777" w:rsidR="00A14C7A" w:rsidRDefault="00A14C7A" w:rsidP="008F3E8D">
            <w:pPr>
              <w:pStyle w:val="ListParagraph"/>
              <w:numPr>
                <w:ilvl w:val="0"/>
                <w:numId w:val="2"/>
              </w:numPr>
            </w:pPr>
            <w:r>
              <w:t>Positive attitude with a ‘can do’ enthusiasm</w:t>
            </w:r>
          </w:p>
          <w:p w14:paraId="299718CA" w14:textId="77777777" w:rsidR="00A14C7A" w:rsidRDefault="00A14C7A" w:rsidP="008F3E8D">
            <w:pPr>
              <w:pStyle w:val="ListParagraph"/>
              <w:numPr>
                <w:ilvl w:val="0"/>
                <w:numId w:val="2"/>
              </w:numPr>
            </w:pPr>
            <w:r>
              <w:t>Trustworthy with strong moral ethics</w:t>
            </w:r>
          </w:p>
          <w:p w14:paraId="249ED20E" w14:textId="77777777" w:rsidR="00A14C7A" w:rsidRDefault="00A14C7A" w:rsidP="008F3E8D">
            <w:pPr>
              <w:pStyle w:val="ListParagraph"/>
              <w:numPr>
                <w:ilvl w:val="0"/>
                <w:numId w:val="2"/>
              </w:numPr>
            </w:pPr>
            <w:r>
              <w:t>Confidence to speak up and be heard</w:t>
            </w:r>
          </w:p>
          <w:p w14:paraId="7BED204D" w14:textId="77777777" w:rsidR="00A14C7A" w:rsidRDefault="00A14C7A" w:rsidP="008F3E8D">
            <w:pPr>
              <w:pStyle w:val="ListParagraph"/>
              <w:numPr>
                <w:ilvl w:val="0"/>
                <w:numId w:val="2"/>
              </w:numPr>
            </w:pPr>
            <w:r>
              <w:t>Common sense, practical and result-focused approach and achievement orientation</w:t>
            </w:r>
          </w:p>
          <w:p w14:paraId="52FD132C" w14:textId="77777777" w:rsidR="00A14C7A" w:rsidRDefault="00A14C7A" w:rsidP="008F3E8D">
            <w:pPr>
              <w:pStyle w:val="ListParagraph"/>
              <w:numPr>
                <w:ilvl w:val="0"/>
                <w:numId w:val="2"/>
              </w:numPr>
            </w:pPr>
            <w:r>
              <w:t>Customer Service commitment</w:t>
            </w:r>
          </w:p>
          <w:p w14:paraId="51D559B9" w14:textId="77777777" w:rsidR="00A14C7A" w:rsidRDefault="00A14C7A" w:rsidP="008F3E8D">
            <w:pPr>
              <w:pStyle w:val="ListParagraph"/>
              <w:numPr>
                <w:ilvl w:val="0"/>
                <w:numId w:val="2"/>
              </w:numPr>
            </w:pPr>
            <w:r>
              <w:t>Confident and able to handle conflict situations and negotiations at various levels</w:t>
            </w:r>
          </w:p>
          <w:p w14:paraId="00DFE6C7" w14:textId="77777777" w:rsidR="00C91DB0" w:rsidRDefault="00C91DB0" w:rsidP="008F3E8D">
            <w:pPr>
              <w:pStyle w:val="ListParagraph"/>
              <w:numPr>
                <w:ilvl w:val="0"/>
                <w:numId w:val="2"/>
              </w:numPr>
            </w:pPr>
            <w:r>
              <w:t xml:space="preserve">Willing to </w:t>
            </w:r>
            <w:r w:rsidR="00612D7A">
              <w:t xml:space="preserve">go </w:t>
            </w:r>
            <w:r>
              <w:t>beyond job description boundaries when asked to assist with member issues</w:t>
            </w:r>
          </w:p>
          <w:p w14:paraId="28A5083B" w14:textId="77777777" w:rsidR="00A14C7A" w:rsidRDefault="00A14C7A" w:rsidP="008F3E8D">
            <w:pPr>
              <w:pStyle w:val="ListParagraph"/>
              <w:numPr>
                <w:ilvl w:val="0"/>
                <w:numId w:val="2"/>
              </w:numPr>
            </w:pPr>
            <w:r>
              <w:t>Empathetic to all levels and cultures present in the organisation</w:t>
            </w:r>
          </w:p>
          <w:p w14:paraId="5E399227" w14:textId="77777777" w:rsidR="00A14C7A" w:rsidRDefault="00A14C7A" w:rsidP="008F3E8D">
            <w:pPr>
              <w:pStyle w:val="ListParagraph"/>
              <w:numPr>
                <w:ilvl w:val="0"/>
                <w:numId w:val="2"/>
              </w:numPr>
            </w:pPr>
            <w:r>
              <w:t>Cultural and gender sensitivity</w:t>
            </w:r>
          </w:p>
          <w:p w14:paraId="61A8DBE3" w14:textId="77777777" w:rsidR="00A14C7A" w:rsidRDefault="00A14C7A" w:rsidP="008F3E8D">
            <w:pPr>
              <w:pStyle w:val="ListParagraph"/>
              <w:numPr>
                <w:ilvl w:val="0"/>
                <w:numId w:val="2"/>
              </w:numPr>
            </w:pPr>
            <w:r>
              <w:t>Ability to work effectively in a multi-disciplinary, cross-cultural environment</w:t>
            </w:r>
          </w:p>
          <w:p w14:paraId="26088369" w14:textId="77777777" w:rsidR="00A14C7A" w:rsidRDefault="00A14C7A" w:rsidP="008F3E8D">
            <w:pPr>
              <w:ind w:left="360"/>
            </w:pPr>
          </w:p>
        </w:tc>
        <w:tc>
          <w:tcPr>
            <w:tcW w:w="5103" w:type="dxa"/>
          </w:tcPr>
          <w:p w14:paraId="2FA614DC" w14:textId="77777777" w:rsidR="00A14C7A" w:rsidRDefault="00A14C7A" w:rsidP="008F3E8D">
            <w:pPr>
              <w:pStyle w:val="ListParagraph"/>
              <w:numPr>
                <w:ilvl w:val="0"/>
                <w:numId w:val="2"/>
              </w:numPr>
            </w:pPr>
            <w:r>
              <w:lastRenderedPageBreak/>
              <w:t>Ability to work laterally and identify innovative solutions</w:t>
            </w:r>
          </w:p>
          <w:p w14:paraId="117AFADD" w14:textId="77777777" w:rsidR="00A14C7A" w:rsidRDefault="00A14C7A" w:rsidP="008F3E8D">
            <w:pPr>
              <w:pStyle w:val="ListParagraph"/>
              <w:numPr>
                <w:ilvl w:val="0"/>
                <w:numId w:val="2"/>
              </w:numPr>
            </w:pPr>
            <w:r>
              <w:t>Strategic, future-facing perspective</w:t>
            </w:r>
          </w:p>
        </w:tc>
      </w:tr>
    </w:tbl>
    <w:p w14:paraId="55481B3B" w14:textId="77777777" w:rsidR="00A6718D" w:rsidRDefault="00A6718D" w:rsidP="00CB1C4F">
      <w:pPr>
        <w:jc w:val="center"/>
      </w:pPr>
    </w:p>
    <w:p w14:paraId="52DE0CB5" w14:textId="77777777" w:rsidR="003469FF" w:rsidRPr="003469FF" w:rsidRDefault="003469FF" w:rsidP="003469FF">
      <w:pPr>
        <w:widowControl w:val="0"/>
        <w:autoSpaceDE w:val="0"/>
        <w:autoSpaceDN w:val="0"/>
        <w:spacing w:after="0" w:line="240" w:lineRule="auto"/>
        <w:ind w:left="108"/>
        <w:outlineLvl w:val="0"/>
        <w:rPr>
          <w:rFonts w:ascii="Calibri" w:eastAsia="Calibri" w:hAnsi="Calibri" w:cs="Calibri"/>
          <w:b/>
          <w:bCs/>
          <w:lang w:val="en-US"/>
        </w:rPr>
      </w:pPr>
      <w:r w:rsidRPr="003469FF">
        <w:rPr>
          <w:rFonts w:ascii="Calibri" w:eastAsia="Calibri" w:hAnsi="Calibri" w:cs="Calibri"/>
          <w:b/>
          <w:bCs/>
          <w:lang w:val="en-US"/>
        </w:rPr>
        <w:t>CHANGE TO JOB DESCRIPTION</w:t>
      </w:r>
      <w:r w:rsidRPr="003469FF">
        <w:rPr>
          <w:rFonts w:ascii="Calibri" w:eastAsia="Calibri" w:hAnsi="Calibri" w:cs="Calibri"/>
          <w:b/>
          <w:bCs/>
          <w:lang w:val="en-US"/>
        </w:rPr>
        <w:br/>
      </w:r>
    </w:p>
    <w:p w14:paraId="2B9A4F73" w14:textId="77777777" w:rsidR="003469FF" w:rsidRPr="003469FF" w:rsidRDefault="003469FF" w:rsidP="003469FF">
      <w:pPr>
        <w:ind w:right="721"/>
        <w:jc w:val="both"/>
        <w:rPr>
          <w:rFonts w:eastAsia="Arial"/>
        </w:rPr>
      </w:pPr>
      <w:r w:rsidRPr="003469FF">
        <w:rPr>
          <w:rFonts w:eastAsia="Arial"/>
          <w:color w:val="282828"/>
          <w:w w:val="105"/>
        </w:rPr>
        <w:t>From</w:t>
      </w:r>
      <w:r w:rsidRPr="003469FF">
        <w:rPr>
          <w:rFonts w:eastAsia="Arial"/>
          <w:color w:val="282828"/>
          <w:spacing w:val="-5"/>
          <w:w w:val="105"/>
        </w:rPr>
        <w:t xml:space="preserve"> </w:t>
      </w:r>
      <w:r w:rsidRPr="003469FF">
        <w:rPr>
          <w:rFonts w:eastAsia="Arial"/>
          <w:color w:val="161616"/>
          <w:w w:val="105"/>
        </w:rPr>
        <w:t>time</w:t>
      </w:r>
      <w:r w:rsidRPr="003469FF">
        <w:rPr>
          <w:rFonts w:eastAsia="Arial"/>
          <w:color w:val="161616"/>
          <w:spacing w:val="-5"/>
          <w:w w:val="105"/>
        </w:rPr>
        <w:t xml:space="preserve"> </w:t>
      </w:r>
      <w:r w:rsidRPr="003469FF">
        <w:rPr>
          <w:rFonts w:eastAsia="Arial"/>
          <w:color w:val="282828"/>
          <w:w w:val="105"/>
        </w:rPr>
        <w:t>to</w:t>
      </w:r>
      <w:r w:rsidRPr="003469FF">
        <w:rPr>
          <w:rFonts w:eastAsia="Arial"/>
          <w:color w:val="282828"/>
          <w:spacing w:val="-9"/>
          <w:w w:val="105"/>
        </w:rPr>
        <w:t xml:space="preserve"> </w:t>
      </w:r>
      <w:proofErr w:type="gramStart"/>
      <w:r w:rsidRPr="003469FF">
        <w:rPr>
          <w:rFonts w:eastAsia="Arial"/>
          <w:spacing w:val="2"/>
          <w:w w:val="105"/>
        </w:rPr>
        <w:t>t</w:t>
      </w:r>
      <w:r w:rsidRPr="003469FF">
        <w:rPr>
          <w:rFonts w:eastAsia="Arial"/>
          <w:color w:val="282828"/>
          <w:spacing w:val="2"/>
          <w:w w:val="105"/>
        </w:rPr>
        <w:t>ime</w:t>
      </w:r>
      <w:proofErr w:type="gramEnd"/>
      <w:r w:rsidRPr="003469FF">
        <w:rPr>
          <w:rFonts w:eastAsia="Arial"/>
          <w:color w:val="282828"/>
          <w:spacing w:val="-10"/>
          <w:w w:val="105"/>
        </w:rPr>
        <w:t xml:space="preserve"> </w:t>
      </w:r>
      <w:r w:rsidRPr="003469FF">
        <w:rPr>
          <w:rFonts w:eastAsia="Arial"/>
          <w:color w:val="161616"/>
          <w:w w:val="105"/>
        </w:rPr>
        <w:t>it</w:t>
      </w:r>
      <w:r w:rsidRPr="003469FF">
        <w:rPr>
          <w:rFonts w:eastAsia="Arial"/>
          <w:color w:val="161616"/>
          <w:spacing w:val="-12"/>
          <w:w w:val="105"/>
        </w:rPr>
        <w:t xml:space="preserve"> </w:t>
      </w:r>
      <w:r w:rsidRPr="003469FF">
        <w:rPr>
          <w:rFonts w:eastAsia="Arial"/>
          <w:color w:val="161616"/>
          <w:spacing w:val="-4"/>
          <w:w w:val="105"/>
        </w:rPr>
        <w:t>ma</w:t>
      </w:r>
      <w:r w:rsidRPr="003469FF">
        <w:rPr>
          <w:rFonts w:eastAsia="Arial"/>
          <w:color w:val="3D3D3D"/>
          <w:spacing w:val="-4"/>
          <w:w w:val="105"/>
        </w:rPr>
        <w:t>y</w:t>
      </w:r>
      <w:r w:rsidRPr="003469FF">
        <w:rPr>
          <w:rFonts w:eastAsia="Arial"/>
          <w:color w:val="3D3D3D"/>
          <w:w w:val="105"/>
        </w:rPr>
        <w:t xml:space="preserve"> </w:t>
      </w:r>
      <w:r w:rsidRPr="003469FF">
        <w:rPr>
          <w:rFonts w:eastAsia="Arial"/>
          <w:color w:val="282828"/>
          <w:w w:val="105"/>
        </w:rPr>
        <w:t>be</w:t>
      </w:r>
      <w:r w:rsidRPr="003469FF">
        <w:rPr>
          <w:rFonts w:eastAsia="Arial"/>
          <w:color w:val="282828"/>
          <w:spacing w:val="-11"/>
          <w:w w:val="105"/>
        </w:rPr>
        <w:t xml:space="preserve"> </w:t>
      </w:r>
      <w:r w:rsidRPr="003469FF">
        <w:rPr>
          <w:rFonts w:eastAsia="Arial"/>
          <w:color w:val="282828"/>
          <w:w w:val="105"/>
        </w:rPr>
        <w:t>necessary</w:t>
      </w:r>
      <w:r w:rsidRPr="003469FF">
        <w:rPr>
          <w:rFonts w:eastAsia="Arial"/>
          <w:color w:val="282828"/>
          <w:spacing w:val="1"/>
          <w:w w:val="105"/>
        </w:rPr>
        <w:t xml:space="preserve"> </w:t>
      </w:r>
      <w:r w:rsidRPr="003469FF">
        <w:rPr>
          <w:rFonts w:eastAsia="Arial"/>
          <w:color w:val="282828"/>
          <w:w w:val="105"/>
        </w:rPr>
        <w:t>to</w:t>
      </w:r>
      <w:r w:rsidRPr="003469FF">
        <w:rPr>
          <w:rFonts w:eastAsia="Arial"/>
          <w:color w:val="282828"/>
          <w:spacing w:val="-14"/>
          <w:w w:val="105"/>
        </w:rPr>
        <w:t xml:space="preserve"> </w:t>
      </w:r>
      <w:r w:rsidRPr="003469FF">
        <w:rPr>
          <w:rFonts w:eastAsia="Arial"/>
          <w:color w:val="3D3D3D"/>
          <w:w w:val="105"/>
        </w:rPr>
        <w:t>co</w:t>
      </w:r>
      <w:r w:rsidRPr="003469FF">
        <w:rPr>
          <w:rFonts w:eastAsia="Arial"/>
          <w:color w:val="161616"/>
          <w:w w:val="105"/>
        </w:rPr>
        <w:t>nsider</w:t>
      </w:r>
      <w:r w:rsidRPr="003469FF">
        <w:rPr>
          <w:rFonts w:eastAsia="Arial"/>
          <w:color w:val="161616"/>
          <w:spacing w:val="-8"/>
          <w:w w:val="105"/>
        </w:rPr>
        <w:t xml:space="preserve"> </w:t>
      </w:r>
      <w:r w:rsidRPr="003469FF">
        <w:rPr>
          <w:rFonts w:eastAsia="Arial"/>
          <w:color w:val="3D3D3D"/>
          <w:w w:val="105"/>
        </w:rPr>
        <w:t>c</w:t>
      </w:r>
      <w:r w:rsidRPr="003469FF">
        <w:rPr>
          <w:rFonts w:eastAsia="Arial"/>
          <w:color w:val="161616"/>
          <w:w w:val="105"/>
        </w:rPr>
        <w:t>hanges</w:t>
      </w:r>
      <w:r w:rsidRPr="003469FF">
        <w:rPr>
          <w:rFonts w:eastAsia="Arial"/>
          <w:color w:val="161616"/>
          <w:spacing w:val="-5"/>
          <w:w w:val="105"/>
        </w:rPr>
        <w:t xml:space="preserve"> </w:t>
      </w:r>
      <w:r w:rsidRPr="003469FF">
        <w:rPr>
          <w:rFonts w:eastAsia="Arial"/>
          <w:color w:val="161616"/>
          <w:spacing w:val="-9"/>
          <w:w w:val="115"/>
        </w:rPr>
        <w:t>in</w:t>
      </w:r>
      <w:r w:rsidRPr="003469FF">
        <w:rPr>
          <w:rFonts w:eastAsia="Arial"/>
          <w:color w:val="161616"/>
          <w:spacing w:val="-23"/>
          <w:w w:val="115"/>
        </w:rPr>
        <w:t xml:space="preserve"> </w:t>
      </w:r>
      <w:r w:rsidRPr="003469FF">
        <w:rPr>
          <w:rFonts w:eastAsia="Arial"/>
          <w:color w:val="161616"/>
          <w:w w:val="105"/>
        </w:rPr>
        <w:t>th</w:t>
      </w:r>
      <w:r w:rsidRPr="003469FF">
        <w:rPr>
          <w:rFonts w:eastAsia="Arial"/>
          <w:color w:val="3D3D3D"/>
          <w:w w:val="105"/>
        </w:rPr>
        <w:t>e</w:t>
      </w:r>
      <w:r w:rsidRPr="003469FF">
        <w:rPr>
          <w:rFonts w:eastAsia="Arial"/>
          <w:color w:val="3D3D3D"/>
          <w:spacing w:val="-19"/>
          <w:w w:val="105"/>
        </w:rPr>
        <w:t xml:space="preserve"> </w:t>
      </w:r>
      <w:r w:rsidRPr="003469FF">
        <w:rPr>
          <w:rFonts w:eastAsia="Arial"/>
          <w:color w:val="282828"/>
          <w:w w:val="105"/>
        </w:rPr>
        <w:t>job</w:t>
      </w:r>
      <w:r w:rsidRPr="003469FF">
        <w:rPr>
          <w:rFonts w:eastAsia="Arial"/>
          <w:color w:val="282828"/>
          <w:spacing w:val="6"/>
          <w:w w:val="105"/>
        </w:rPr>
        <w:t xml:space="preserve"> </w:t>
      </w:r>
      <w:r w:rsidRPr="003469FF">
        <w:rPr>
          <w:rFonts w:eastAsia="Arial"/>
          <w:color w:val="282828"/>
          <w:w w:val="105"/>
        </w:rPr>
        <w:t>description</w:t>
      </w:r>
      <w:r w:rsidRPr="003469FF">
        <w:rPr>
          <w:rFonts w:eastAsia="Arial"/>
          <w:color w:val="282828"/>
          <w:spacing w:val="-8"/>
          <w:w w:val="105"/>
        </w:rPr>
        <w:t xml:space="preserve"> </w:t>
      </w:r>
      <w:r w:rsidRPr="003469FF">
        <w:rPr>
          <w:rFonts w:eastAsia="Arial"/>
          <w:color w:val="3D3D3D"/>
          <w:w w:val="105"/>
        </w:rPr>
        <w:t>in</w:t>
      </w:r>
      <w:r w:rsidRPr="003469FF">
        <w:rPr>
          <w:rFonts w:eastAsia="Arial"/>
          <w:color w:val="3D3D3D"/>
          <w:spacing w:val="-10"/>
          <w:w w:val="105"/>
        </w:rPr>
        <w:t xml:space="preserve"> </w:t>
      </w:r>
      <w:r w:rsidRPr="003469FF">
        <w:rPr>
          <w:rFonts w:eastAsia="Arial"/>
          <w:color w:val="161616"/>
          <w:w w:val="105"/>
        </w:rPr>
        <w:t>response</w:t>
      </w:r>
      <w:r w:rsidRPr="003469FF">
        <w:rPr>
          <w:rFonts w:eastAsia="Arial"/>
          <w:color w:val="161616"/>
          <w:spacing w:val="-10"/>
          <w:w w:val="105"/>
        </w:rPr>
        <w:t xml:space="preserve"> </w:t>
      </w:r>
      <w:r w:rsidRPr="003469FF">
        <w:rPr>
          <w:rFonts w:eastAsia="Arial"/>
          <w:color w:val="161616"/>
          <w:w w:val="105"/>
        </w:rPr>
        <w:t>to</w:t>
      </w:r>
      <w:r w:rsidRPr="003469FF">
        <w:rPr>
          <w:rFonts w:eastAsia="Arial"/>
          <w:color w:val="161616"/>
          <w:spacing w:val="-4"/>
          <w:w w:val="105"/>
        </w:rPr>
        <w:t xml:space="preserve"> </w:t>
      </w:r>
      <w:r w:rsidRPr="003469FF">
        <w:rPr>
          <w:rFonts w:eastAsia="Arial"/>
          <w:color w:val="3D3D3D"/>
          <w:w w:val="105"/>
        </w:rPr>
        <w:t>the</w:t>
      </w:r>
      <w:r w:rsidRPr="003469FF">
        <w:rPr>
          <w:rFonts w:eastAsia="Arial"/>
          <w:color w:val="3D3D3D"/>
        </w:rPr>
        <w:t xml:space="preserve"> </w:t>
      </w:r>
      <w:r w:rsidRPr="003469FF">
        <w:rPr>
          <w:rFonts w:eastAsia="Arial"/>
          <w:color w:val="282828"/>
          <w:w w:val="105"/>
        </w:rPr>
        <w:t>changing</w:t>
      </w:r>
      <w:r w:rsidRPr="003469FF">
        <w:rPr>
          <w:rFonts w:eastAsia="Arial"/>
          <w:color w:val="282828"/>
          <w:spacing w:val="-23"/>
          <w:w w:val="105"/>
        </w:rPr>
        <w:t xml:space="preserve"> </w:t>
      </w:r>
      <w:r w:rsidRPr="003469FF">
        <w:rPr>
          <w:rFonts w:eastAsia="Arial"/>
          <w:color w:val="161616"/>
          <w:w w:val="105"/>
        </w:rPr>
        <w:t>nature</w:t>
      </w:r>
      <w:r w:rsidRPr="003469FF">
        <w:rPr>
          <w:rFonts w:eastAsia="Arial"/>
          <w:color w:val="161616"/>
          <w:spacing w:val="-33"/>
          <w:w w:val="105"/>
        </w:rPr>
        <w:t xml:space="preserve"> </w:t>
      </w:r>
      <w:r w:rsidRPr="003469FF">
        <w:rPr>
          <w:rFonts w:eastAsia="Arial"/>
          <w:color w:val="282828"/>
          <w:w w:val="105"/>
        </w:rPr>
        <w:t>of</w:t>
      </w:r>
      <w:r w:rsidRPr="003469FF">
        <w:rPr>
          <w:rFonts w:eastAsia="Arial"/>
          <w:color w:val="282828"/>
          <w:spacing w:val="-35"/>
          <w:w w:val="105"/>
        </w:rPr>
        <w:t xml:space="preserve"> </w:t>
      </w:r>
      <w:r w:rsidRPr="003469FF">
        <w:rPr>
          <w:rFonts w:eastAsia="Arial"/>
          <w:color w:val="161616"/>
          <w:w w:val="105"/>
        </w:rPr>
        <w:t>the</w:t>
      </w:r>
      <w:r w:rsidRPr="003469FF">
        <w:rPr>
          <w:rFonts w:eastAsia="Arial"/>
          <w:color w:val="161616"/>
          <w:spacing w:val="-31"/>
          <w:w w:val="105"/>
        </w:rPr>
        <w:t xml:space="preserve"> </w:t>
      </w:r>
      <w:r w:rsidRPr="003469FF">
        <w:rPr>
          <w:rFonts w:eastAsia="Arial"/>
          <w:color w:val="282828"/>
          <w:w w:val="105"/>
        </w:rPr>
        <w:t>work</w:t>
      </w:r>
      <w:r w:rsidRPr="003469FF">
        <w:rPr>
          <w:rFonts w:eastAsia="Arial"/>
          <w:color w:val="282828"/>
          <w:spacing w:val="-24"/>
          <w:w w:val="105"/>
        </w:rPr>
        <w:t xml:space="preserve"> </w:t>
      </w:r>
      <w:r w:rsidRPr="003469FF">
        <w:rPr>
          <w:rFonts w:eastAsia="Arial"/>
          <w:color w:val="282828"/>
          <w:w w:val="105"/>
        </w:rPr>
        <w:t>environment</w:t>
      </w:r>
      <w:r w:rsidRPr="003469FF">
        <w:rPr>
          <w:rFonts w:eastAsia="Arial"/>
          <w:color w:val="282828"/>
          <w:spacing w:val="-34"/>
          <w:w w:val="105"/>
        </w:rPr>
        <w:t xml:space="preserve"> </w:t>
      </w:r>
      <w:r w:rsidRPr="003469FF">
        <w:rPr>
          <w:rFonts w:eastAsia="Arial"/>
          <w:color w:val="282828"/>
          <w:w w:val="180"/>
        </w:rPr>
        <w:t>-</w:t>
      </w:r>
      <w:r w:rsidRPr="003469FF">
        <w:rPr>
          <w:rFonts w:eastAsia="Arial"/>
          <w:color w:val="282828"/>
          <w:spacing w:val="-80"/>
          <w:w w:val="180"/>
        </w:rPr>
        <w:t xml:space="preserve"> </w:t>
      </w:r>
      <w:r w:rsidRPr="003469FF">
        <w:rPr>
          <w:rFonts w:eastAsia="Arial"/>
          <w:color w:val="282828"/>
          <w:w w:val="105"/>
        </w:rPr>
        <w:t>including</w:t>
      </w:r>
      <w:r w:rsidRPr="003469FF">
        <w:rPr>
          <w:rFonts w:eastAsia="Arial"/>
          <w:color w:val="282828"/>
          <w:spacing w:val="-34"/>
          <w:w w:val="105"/>
        </w:rPr>
        <w:t xml:space="preserve"> </w:t>
      </w:r>
      <w:r w:rsidRPr="003469FF">
        <w:rPr>
          <w:rFonts w:eastAsia="Arial"/>
          <w:color w:val="161616"/>
          <w:w w:val="105"/>
        </w:rPr>
        <w:t>te</w:t>
      </w:r>
      <w:r w:rsidRPr="003469FF">
        <w:rPr>
          <w:rFonts w:eastAsia="Arial"/>
          <w:color w:val="3D3D3D"/>
          <w:w w:val="105"/>
        </w:rPr>
        <w:t>c</w:t>
      </w:r>
      <w:r w:rsidRPr="003469FF">
        <w:rPr>
          <w:rFonts w:eastAsia="Arial"/>
          <w:color w:val="161616"/>
          <w:w w:val="105"/>
        </w:rPr>
        <w:t>hn</w:t>
      </w:r>
      <w:r w:rsidRPr="003469FF">
        <w:rPr>
          <w:rFonts w:eastAsia="Arial"/>
          <w:color w:val="3D3D3D"/>
          <w:w w:val="105"/>
        </w:rPr>
        <w:t>o</w:t>
      </w:r>
      <w:r w:rsidRPr="003469FF">
        <w:rPr>
          <w:rFonts w:eastAsia="Arial"/>
          <w:color w:val="161616"/>
          <w:w w:val="105"/>
        </w:rPr>
        <w:t>log</w:t>
      </w:r>
      <w:r w:rsidRPr="003469FF">
        <w:rPr>
          <w:rFonts w:eastAsia="Arial"/>
          <w:color w:val="3D3D3D"/>
          <w:w w:val="105"/>
        </w:rPr>
        <w:t>ica</w:t>
      </w:r>
      <w:r w:rsidRPr="003469FF">
        <w:rPr>
          <w:rFonts w:eastAsia="Arial"/>
          <w:w w:val="105"/>
        </w:rPr>
        <w:t>l</w:t>
      </w:r>
      <w:r w:rsidRPr="003469FF">
        <w:rPr>
          <w:rFonts w:eastAsia="Arial"/>
          <w:spacing w:val="-43"/>
          <w:w w:val="105"/>
        </w:rPr>
        <w:t xml:space="preserve"> </w:t>
      </w:r>
      <w:r w:rsidRPr="003469FF">
        <w:rPr>
          <w:rFonts w:eastAsia="Arial"/>
          <w:color w:val="282828"/>
          <w:w w:val="105"/>
        </w:rPr>
        <w:t>requirements</w:t>
      </w:r>
      <w:r w:rsidRPr="003469FF">
        <w:rPr>
          <w:rFonts w:eastAsia="Arial"/>
          <w:color w:val="282828"/>
          <w:spacing w:val="-26"/>
          <w:w w:val="105"/>
        </w:rPr>
        <w:t xml:space="preserve"> </w:t>
      </w:r>
      <w:r w:rsidRPr="003469FF">
        <w:rPr>
          <w:rFonts w:eastAsia="Arial"/>
          <w:color w:val="282828"/>
          <w:w w:val="105"/>
        </w:rPr>
        <w:t>or</w:t>
      </w:r>
      <w:r w:rsidRPr="003469FF">
        <w:rPr>
          <w:rFonts w:eastAsia="Arial"/>
          <w:color w:val="282828"/>
          <w:spacing w:val="-28"/>
          <w:w w:val="105"/>
        </w:rPr>
        <w:t xml:space="preserve"> </w:t>
      </w:r>
      <w:r w:rsidRPr="003469FF">
        <w:rPr>
          <w:rFonts w:eastAsia="Arial"/>
          <w:color w:val="282828"/>
          <w:w w:val="105"/>
        </w:rPr>
        <w:t>statutory</w:t>
      </w:r>
      <w:r w:rsidRPr="003469FF">
        <w:rPr>
          <w:rFonts w:eastAsia="Arial"/>
          <w:color w:val="282828"/>
          <w:spacing w:val="-25"/>
          <w:w w:val="105"/>
        </w:rPr>
        <w:t xml:space="preserve"> </w:t>
      </w:r>
      <w:r w:rsidRPr="003469FF">
        <w:rPr>
          <w:rFonts w:eastAsia="Arial"/>
          <w:color w:val="3D3D3D"/>
          <w:w w:val="105"/>
        </w:rPr>
        <w:t>cha</w:t>
      </w:r>
      <w:r w:rsidRPr="003469FF">
        <w:rPr>
          <w:rFonts w:eastAsia="Arial"/>
          <w:color w:val="161616"/>
          <w:w w:val="105"/>
        </w:rPr>
        <w:t>n</w:t>
      </w:r>
      <w:r w:rsidRPr="003469FF">
        <w:rPr>
          <w:rFonts w:eastAsia="Arial"/>
          <w:color w:val="3D3D3D"/>
          <w:w w:val="105"/>
        </w:rPr>
        <w:t>ges.</w:t>
      </w:r>
      <w:r w:rsidRPr="003469FF">
        <w:rPr>
          <w:rFonts w:eastAsia="Arial"/>
          <w:color w:val="3D3D3D"/>
          <w:w w:val="97"/>
        </w:rPr>
        <w:t xml:space="preserve"> </w:t>
      </w:r>
      <w:r w:rsidRPr="003469FF">
        <w:rPr>
          <w:rFonts w:eastAsia="Arial"/>
          <w:color w:val="282828"/>
          <w:w w:val="105"/>
        </w:rPr>
        <w:t xml:space="preserve">Such change </w:t>
      </w:r>
      <w:proofErr w:type="gramStart"/>
      <w:r w:rsidRPr="003469FF">
        <w:rPr>
          <w:rFonts w:eastAsia="Arial"/>
          <w:color w:val="282828"/>
          <w:w w:val="105"/>
        </w:rPr>
        <w:t xml:space="preserve">may </w:t>
      </w:r>
      <w:r w:rsidRPr="003469FF">
        <w:rPr>
          <w:rFonts w:eastAsia="Arial"/>
          <w:color w:val="3D3D3D"/>
          <w:w w:val="105"/>
        </w:rPr>
        <w:t xml:space="preserve">be </w:t>
      </w:r>
      <w:r w:rsidRPr="003469FF">
        <w:rPr>
          <w:rFonts w:eastAsia="Arial"/>
          <w:w w:val="105"/>
        </w:rPr>
        <w:t>in</w:t>
      </w:r>
      <w:r w:rsidRPr="003469FF">
        <w:rPr>
          <w:rFonts w:eastAsia="Arial"/>
          <w:color w:val="3D3D3D"/>
          <w:w w:val="105"/>
        </w:rPr>
        <w:t>itiated</w:t>
      </w:r>
      <w:proofErr w:type="gramEnd"/>
      <w:r w:rsidRPr="003469FF">
        <w:rPr>
          <w:rFonts w:eastAsia="Arial"/>
          <w:color w:val="3D3D3D"/>
          <w:w w:val="105"/>
        </w:rPr>
        <w:t xml:space="preserve"> </w:t>
      </w:r>
      <w:r w:rsidRPr="003469FF">
        <w:rPr>
          <w:rFonts w:eastAsia="Arial"/>
          <w:color w:val="282828"/>
          <w:w w:val="105"/>
        </w:rPr>
        <w:t xml:space="preserve">as </w:t>
      </w:r>
      <w:r w:rsidRPr="003469FF">
        <w:rPr>
          <w:rFonts w:eastAsia="Arial"/>
          <w:color w:val="161616"/>
          <w:w w:val="105"/>
        </w:rPr>
        <w:t>ne</w:t>
      </w:r>
      <w:r w:rsidRPr="003469FF">
        <w:rPr>
          <w:rFonts w:eastAsia="Arial"/>
          <w:color w:val="3D3D3D"/>
          <w:w w:val="105"/>
        </w:rPr>
        <w:t>cessa</w:t>
      </w:r>
      <w:r w:rsidRPr="003469FF">
        <w:rPr>
          <w:rFonts w:eastAsia="Arial"/>
          <w:color w:val="161616"/>
          <w:w w:val="105"/>
        </w:rPr>
        <w:t xml:space="preserve">ry </w:t>
      </w:r>
      <w:r w:rsidRPr="003469FF">
        <w:rPr>
          <w:rFonts w:eastAsia="Arial"/>
          <w:color w:val="282828"/>
          <w:w w:val="105"/>
        </w:rPr>
        <w:t xml:space="preserve">by OCO. </w:t>
      </w:r>
      <w:r w:rsidRPr="003469FF">
        <w:rPr>
          <w:rFonts w:eastAsia="Arial"/>
          <w:color w:val="161616"/>
          <w:spacing w:val="3"/>
          <w:w w:val="105"/>
        </w:rPr>
        <w:t>Th</w:t>
      </w:r>
      <w:r w:rsidRPr="003469FF">
        <w:rPr>
          <w:rFonts w:eastAsia="Arial"/>
          <w:color w:val="3D3D3D"/>
          <w:spacing w:val="3"/>
          <w:w w:val="105"/>
        </w:rPr>
        <w:t>is</w:t>
      </w:r>
      <w:r w:rsidRPr="003469FF">
        <w:rPr>
          <w:rFonts w:eastAsia="Arial"/>
          <w:color w:val="3D3D3D"/>
          <w:spacing w:val="47"/>
          <w:w w:val="105"/>
        </w:rPr>
        <w:t xml:space="preserve"> </w:t>
      </w:r>
      <w:r w:rsidRPr="003469FF">
        <w:rPr>
          <w:rFonts w:eastAsia="Arial"/>
          <w:color w:val="161616"/>
          <w:spacing w:val="-3"/>
          <w:w w:val="105"/>
        </w:rPr>
        <w:t>J</w:t>
      </w:r>
      <w:r w:rsidRPr="003469FF">
        <w:rPr>
          <w:rFonts w:eastAsia="Arial"/>
          <w:color w:val="3D3D3D"/>
          <w:spacing w:val="-3"/>
          <w:w w:val="105"/>
        </w:rPr>
        <w:t>ob</w:t>
      </w:r>
      <w:r w:rsidRPr="003469FF">
        <w:rPr>
          <w:rFonts w:eastAsia="Arial"/>
          <w:color w:val="3D3D3D"/>
          <w:w w:val="102"/>
        </w:rPr>
        <w:t xml:space="preserve"> </w:t>
      </w:r>
      <w:r w:rsidRPr="003469FF">
        <w:rPr>
          <w:rFonts w:eastAsia="Arial"/>
          <w:color w:val="282828"/>
          <w:w w:val="105"/>
        </w:rPr>
        <w:t>Description</w:t>
      </w:r>
      <w:r w:rsidRPr="003469FF">
        <w:rPr>
          <w:rFonts w:eastAsia="Arial"/>
          <w:color w:val="282828"/>
          <w:spacing w:val="-14"/>
          <w:w w:val="105"/>
        </w:rPr>
        <w:t xml:space="preserve"> </w:t>
      </w:r>
      <w:proofErr w:type="gramStart"/>
      <w:r w:rsidRPr="003469FF">
        <w:rPr>
          <w:rFonts w:eastAsia="Arial"/>
          <w:color w:val="282828"/>
          <w:w w:val="105"/>
        </w:rPr>
        <w:t>may</w:t>
      </w:r>
      <w:r w:rsidRPr="003469FF">
        <w:rPr>
          <w:rFonts w:eastAsia="Arial"/>
          <w:color w:val="282828"/>
          <w:spacing w:val="-16"/>
          <w:w w:val="105"/>
        </w:rPr>
        <w:t xml:space="preserve"> </w:t>
      </w:r>
      <w:r w:rsidRPr="003469FF">
        <w:rPr>
          <w:rFonts w:eastAsia="Arial"/>
          <w:color w:val="282828"/>
          <w:spacing w:val="-5"/>
          <w:w w:val="105"/>
        </w:rPr>
        <w:t>a</w:t>
      </w:r>
      <w:r w:rsidRPr="003469FF">
        <w:rPr>
          <w:rFonts w:eastAsia="Arial"/>
          <w:spacing w:val="-5"/>
          <w:w w:val="105"/>
        </w:rPr>
        <w:t>l</w:t>
      </w:r>
      <w:r w:rsidRPr="003469FF">
        <w:rPr>
          <w:rFonts w:eastAsia="Arial"/>
          <w:color w:val="3D3D3D"/>
          <w:spacing w:val="-5"/>
          <w:w w:val="105"/>
        </w:rPr>
        <w:t>so</w:t>
      </w:r>
      <w:r w:rsidRPr="003469FF">
        <w:rPr>
          <w:rFonts w:eastAsia="Arial"/>
          <w:color w:val="3D3D3D"/>
          <w:spacing w:val="-8"/>
          <w:w w:val="105"/>
        </w:rPr>
        <w:t xml:space="preserve"> </w:t>
      </w:r>
      <w:r w:rsidRPr="003469FF">
        <w:rPr>
          <w:rFonts w:eastAsia="Arial"/>
          <w:color w:val="282828"/>
          <w:w w:val="105"/>
        </w:rPr>
        <w:t>be</w:t>
      </w:r>
      <w:r w:rsidRPr="003469FF">
        <w:rPr>
          <w:rFonts w:eastAsia="Arial"/>
          <w:color w:val="282828"/>
          <w:spacing w:val="-17"/>
          <w:w w:val="105"/>
        </w:rPr>
        <w:t xml:space="preserve"> </w:t>
      </w:r>
      <w:r w:rsidRPr="003469FF">
        <w:rPr>
          <w:rFonts w:eastAsia="Arial"/>
          <w:color w:val="161616"/>
          <w:w w:val="105"/>
        </w:rPr>
        <w:t>reviewed</w:t>
      </w:r>
      <w:proofErr w:type="gramEnd"/>
      <w:r w:rsidRPr="003469FF">
        <w:rPr>
          <w:rFonts w:eastAsia="Arial"/>
          <w:color w:val="161616"/>
          <w:spacing w:val="-15"/>
          <w:w w:val="105"/>
        </w:rPr>
        <w:t xml:space="preserve"> </w:t>
      </w:r>
      <w:r w:rsidRPr="003469FF">
        <w:rPr>
          <w:rFonts w:eastAsia="Arial"/>
          <w:color w:val="282828"/>
          <w:w w:val="105"/>
        </w:rPr>
        <w:t>as</w:t>
      </w:r>
      <w:r w:rsidRPr="003469FF">
        <w:rPr>
          <w:rFonts w:eastAsia="Arial"/>
          <w:color w:val="282828"/>
          <w:spacing w:val="-10"/>
          <w:w w:val="105"/>
        </w:rPr>
        <w:t xml:space="preserve"> </w:t>
      </w:r>
      <w:r w:rsidRPr="003469FF">
        <w:rPr>
          <w:rFonts w:eastAsia="Arial"/>
          <w:color w:val="282828"/>
          <w:w w:val="105"/>
        </w:rPr>
        <w:t>part</w:t>
      </w:r>
      <w:r w:rsidRPr="003469FF">
        <w:rPr>
          <w:rFonts w:eastAsia="Arial"/>
          <w:color w:val="282828"/>
          <w:spacing w:val="-15"/>
          <w:w w:val="105"/>
        </w:rPr>
        <w:t xml:space="preserve"> </w:t>
      </w:r>
      <w:r w:rsidRPr="003469FF">
        <w:rPr>
          <w:rFonts w:eastAsia="Arial"/>
          <w:color w:val="282828"/>
          <w:w w:val="105"/>
        </w:rPr>
        <w:t>of</w:t>
      </w:r>
      <w:r w:rsidRPr="003469FF">
        <w:rPr>
          <w:rFonts w:eastAsia="Arial"/>
          <w:color w:val="282828"/>
          <w:spacing w:val="-13"/>
          <w:w w:val="105"/>
        </w:rPr>
        <w:t xml:space="preserve"> </w:t>
      </w:r>
      <w:r w:rsidRPr="003469FF">
        <w:rPr>
          <w:rFonts w:eastAsia="Arial"/>
          <w:color w:val="161616"/>
          <w:w w:val="105"/>
        </w:rPr>
        <w:t>the</w:t>
      </w:r>
      <w:r w:rsidRPr="003469FF">
        <w:rPr>
          <w:rFonts w:eastAsia="Arial"/>
          <w:color w:val="161616"/>
          <w:spacing w:val="-11"/>
          <w:w w:val="105"/>
        </w:rPr>
        <w:t xml:space="preserve"> </w:t>
      </w:r>
      <w:r w:rsidRPr="003469FF">
        <w:rPr>
          <w:rFonts w:eastAsia="Arial"/>
          <w:color w:val="282828"/>
          <w:w w:val="105"/>
        </w:rPr>
        <w:t>preparation</w:t>
      </w:r>
      <w:r w:rsidRPr="003469FF">
        <w:rPr>
          <w:rFonts w:eastAsia="Arial"/>
          <w:color w:val="282828"/>
          <w:spacing w:val="-12"/>
          <w:w w:val="105"/>
        </w:rPr>
        <w:t xml:space="preserve"> </w:t>
      </w:r>
      <w:r w:rsidRPr="003469FF">
        <w:rPr>
          <w:rFonts w:eastAsia="Arial"/>
          <w:color w:val="282828"/>
          <w:w w:val="105"/>
        </w:rPr>
        <w:t>for</w:t>
      </w:r>
      <w:r w:rsidRPr="003469FF">
        <w:rPr>
          <w:rFonts w:eastAsia="Arial"/>
          <w:color w:val="282828"/>
          <w:spacing w:val="-3"/>
          <w:w w:val="105"/>
        </w:rPr>
        <w:t xml:space="preserve"> </w:t>
      </w:r>
      <w:r w:rsidRPr="003469FF">
        <w:rPr>
          <w:rFonts w:eastAsia="Arial"/>
          <w:color w:val="282828"/>
          <w:w w:val="105"/>
        </w:rPr>
        <w:t>perfo</w:t>
      </w:r>
      <w:r w:rsidRPr="003469FF">
        <w:rPr>
          <w:rFonts w:eastAsia="Arial"/>
          <w:color w:val="4F4F50"/>
          <w:w w:val="105"/>
        </w:rPr>
        <w:t>r</w:t>
      </w:r>
      <w:r w:rsidRPr="003469FF">
        <w:rPr>
          <w:rFonts w:eastAsia="Arial"/>
          <w:color w:val="282828"/>
          <w:w w:val="105"/>
        </w:rPr>
        <w:t>mance</w:t>
      </w:r>
      <w:r w:rsidRPr="003469FF">
        <w:rPr>
          <w:rFonts w:eastAsia="Arial"/>
          <w:color w:val="282828"/>
          <w:spacing w:val="-13"/>
          <w:w w:val="105"/>
        </w:rPr>
        <w:t xml:space="preserve"> </w:t>
      </w:r>
      <w:r w:rsidRPr="003469FF">
        <w:rPr>
          <w:rFonts w:eastAsia="Arial"/>
          <w:color w:val="282828"/>
          <w:w w:val="105"/>
        </w:rPr>
        <w:t>p</w:t>
      </w:r>
      <w:r w:rsidRPr="003469FF">
        <w:rPr>
          <w:rFonts w:eastAsia="Arial"/>
          <w:color w:val="4F4F50"/>
          <w:w w:val="105"/>
        </w:rPr>
        <w:t>l</w:t>
      </w:r>
      <w:r w:rsidRPr="003469FF">
        <w:rPr>
          <w:rFonts w:eastAsia="Arial"/>
          <w:color w:val="282828"/>
          <w:w w:val="105"/>
        </w:rPr>
        <w:t>anning</w:t>
      </w:r>
      <w:r w:rsidRPr="003469FF">
        <w:rPr>
          <w:rFonts w:eastAsia="Arial"/>
          <w:color w:val="282828"/>
          <w:spacing w:val="-14"/>
          <w:w w:val="105"/>
        </w:rPr>
        <w:t xml:space="preserve"> </w:t>
      </w:r>
      <w:r w:rsidRPr="003469FF">
        <w:rPr>
          <w:rFonts w:eastAsia="Arial"/>
          <w:color w:val="282828"/>
          <w:w w:val="105"/>
        </w:rPr>
        <w:t>for</w:t>
      </w:r>
      <w:r w:rsidRPr="003469FF">
        <w:rPr>
          <w:rFonts w:eastAsia="Arial"/>
          <w:color w:val="282828"/>
          <w:spacing w:val="-16"/>
          <w:w w:val="105"/>
        </w:rPr>
        <w:t xml:space="preserve"> </w:t>
      </w:r>
      <w:r w:rsidRPr="003469FF">
        <w:rPr>
          <w:rFonts w:eastAsia="Arial"/>
          <w:color w:val="282828"/>
          <w:w w:val="105"/>
        </w:rPr>
        <w:t>the</w:t>
      </w:r>
      <w:r w:rsidRPr="003469FF">
        <w:rPr>
          <w:rFonts w:eastAsia="Arial"/>
          <w:color w:val="282828"/>
          <w:spacing w:val="-12"/>
          <w:w w:val="105"/>
        </w:rPr>
        <w:t xml:space="preserve"> </w:t>
      </w:r>
      <w:r w:rsidRPr="003469FF">
        <w:rPr>
          <w:rFonts w:eastAsia="Arial"/>
          <w:color w:val="282828"/>
          <w:w w:val="105"/>
        </w:rPr>
        <w:t>annual</w:t>
      </w:r>
      <w:r w:rsidRPr="003469FF">
        <w:rPr>
          <w:rFonts w:eastAsia="Arial"/>
          <w:color w:val="282828"/>
          <w:w w:val="99"/>
        </w:rPr>
        <w:t xml:space="preserve"> </w:t>
      </w:r>
      <w:r w:rsidRPr="003469FF">
        <w:rPr>
          <w:rFonts w:eastAsia="Arial"/>
          <w:color w:val="282828"/>
        </w:rPr>
        <w:t>performance</w:t>
      </w:r>
      <w:r w:rsidRPr="003469FF">
        <w:rPr>
          <w:rFonts w:eastAsia="Arial"/>
          <w:color w:val="282828"/>
          <w:spacing w:val="-18"/>
        </w:rPr>
        <w:t xml:space="preserve"> </w:t>
      </w:r>
      <w:r w:rsidRPr="003469FF">
        <w:rPr>
          <w:rFonts w:eastAsia="Arial"/>
          <w:color w:val="282828"/>
        </w:rPr>
        <w:t>cycle.</w:t>
      </w:r>
    </w:p>
    <w:p w14:paraId="59E6C47E" w14:textId="77777777" w:rsidR="003469FF" w:rsidRPr="003469FF" w:rsidRDefault="003469FF" w:rsidP="003469FF">
      <w:pPr>
        <w:jc w:val="both"/>
        <w:rPr>
          <w:rFonts w:eastAsia="Arial"/>
        </w:rPr>
      </w:pPr>
      <w:r w:rsidRPr="003469FF">
        <w:rPr>
          <w:b/>
          <w:color w:val="282828"/>
          <w:w w:val="105"/>
        </w:rPr>
        <w:t>Approved:</w:t>
      </w:r>
      <w:r w:rsidRPr="003469FF">
        <w:rPr>
          <w:b/>
          <w:color w:val="282828"/>
          <w:w w:val="105"/>
        </w:rPr>
        <w:br/>
      </w:r>
      <w:r w:rsidRPr="003469FF">
        <w:rPr>
          <w:b/>
          <w:color w:val="282828"/>
          <w:w w:val="105"/>
        </w:rPr>
        <w:br/>
      </w:r>
    </w:p>
    <w:p w14:paraId="050D0E30" w14:textId="77777777" w:rsidR="003469FF" w:rsidRPr="003469FF" w:rsidRDefault="003469FF" w:rsidP="003469FF">
      <w:pPr>
        <w:tabs>
          <w:tab w:val="left" w:pos="6681"/>
        </w:tabs>
        <w:spacing w:line="25" w:lineRule="exact"/>
        <w:rPr>
          <w:rFonts w:eastAsia="Arial"/>
        </w:rPr>
      </w:pPr>
      <w:r w:rsidRPr="003469FF">
        <w:rPr>
          <w:noProof/>
          <w:lang w:val="en-US"/>
        </w:rPr>
        <mc:AlternateContent>
          <mc:Choice Requires="wpg">
            <w:drawing>
              <wp:inline distT="0" distB="0" distL="0" distR="0" wp14:anchorId="5672A0A7" wp14:editId="0689FF9D">
                <wp:extent cx="3707765" cy="9525"/>
                <wp:effectExtent l="6350" t="5080" r="635" b="4445"/>
                <wp:docPr id="12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07765" cy="9525"/>
                          <a:chOff x="0" y="0"/>
                          <a:chExt cx="5839" cy="15"/>
                        </a:xfrm>
                      </wpg:grpSpPr>
                      <wpg:grpSp>
                        <wpg:cNvPr id="13" name="Group 12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5824" cy="2"/>
                            <a:chOff x="7" y="7"/>
                            <a:chExt cx="5824" cy="2"/>
                          </a:xfrm>
                        </wpg:grpSpPr>
                        <wps:wsp>
                          <wps:cNvPr id="14" name="Freeform 13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5824" cy="2"/>
                            </a:xfrm>
                            <a:custGeom>
                              <a:avLst/>
                              <a:gdLst>
                                <a:gd name="T0" fmla="*/ 0 w 5824"/>
                                <a:gd name="T1" fmla="*/ 0 h 2"/>
                                <a:gd name="T2" fmla="*/ 5824 w 5824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824" h="2">
                                  <a:moveTo>
                                    <a:pt x="0" y="0"/>
                                  </a:moveTo>
                                  <a:lnTo>
                                    <a:pt x="5824" y="0"/>
                                  </a:lnTo>
                                </a:path>
                              </a:pathLst>
                            </a:custGeom>
                            <a:noFill/>
                            <a:ln w="9143">
                              <a:solidFill>
                                <a:srgbClr val="34343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AE77ECF" id="Group 11" o:spid="_x0000_s1026" style="width:291.95pt;height:.75pt;mso-position-horizontal-relative:char;mso-position-vertical-relative:line" coordsize="5839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">
                <v:group id="Group 12" o:spid="_x0000_s1027" style="position:absolute;left:7;top:7;width:5824;height:2" coordorigin="7,7" coordsize="58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13" o:spid="_x0000_s1028" style="position:absolute;left:7;top:7;width:5824;height:2;visibility:visible;mso-wrap-style:square;v-text-anchor:top" coordsize="58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" path="m,l5824,e" filled="f" strokecolor="#343434" strokeweight=".25397mm">
                    <v:path arrowok="t" o:connecttype="custom" o:connectlocs="0,0;5824,0" o:connectangles="0,0"/>
                  </v:shape>
                </v:group>
                <w10:anchorlock/>
              </v:group>
            </w:pict>
          </mc:Fallback>
        </mc:AlternateContent>
      </w:r>
      <w:r w:rsidRPr="003469FF">
        <w:rPr>
          <w:position w:val="1"/>
        </w:rPr>
        <w:tab/>
      </w:r>
      <w:r w:rsidRPr="003469FF">
        <w:rPr>
          <w:noProof/>
          <w:lang w:val="en-US"/>
        </w:rPr>
        <mc:AlternateContent>
          <mc:Choice Requires="wpg">
            <w:drawing>
              <wp:inline distT="0" distB="0" distL="0" distR="0" wp14:anchorId="771FCE73" wp14:editId="1A3FF642">
                <wp:extent cx="996950" cy="5080"/>
                <wp:effectExtent l="10160" t="5080" r="2540" b="8890"/>
                <wp:docPr id="9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6950" cy="5080"/>
                          <a:chOff x="0" y="0"/>
                          <a:chExt cx="1570" cy="8"/>
                        </a:xfrm>
                      </wpg:grpSpPr>
                      <wpg:grpSp>
                        <wpg:cNvPr id="10" name="Group 9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1563" cy="2"/>
                            <a:chOff x="4" y="4"/>
                            <a:chExt cx="1563" cy="2"/>
                          </a:xfrm>
                        </wpg:grpSpPr>
                        <wps:wsp>
                          <wps:cNvPr id="11" name="Freeform 10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1563" cy="2"/>
                            </a:xfrm>
                            <a:custGeom>
                              <a:avLst/>
                              <a:gdLst>
                                <a:gd name="T0" fmla="*/ 0 w 1563"/>
                                <a:gd name="T1" fmla="*/ 0 h 2"/>
                                <a:gd name="T2" fmla="*/ 1562 w 1563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563" h="2">
                                  <a:moveTo>
                                    <a:pt x="0" y="0"/>
                                  </a:moveTo>
                                  <a:lnTo>
                                    <a:pt x="1562" y="0"/>
                                  </a:lnTo>
                                </a:path>
                              </a:pathLst>
                            </a:custGeom>
                            <a:noFill/>
                            <a:ln w="4572">
                              <a:solidFill>
                                <a:srgbClr val="3B3B3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CAA42FF" id="Group 8" o:spid="_x0000_s1026" style="width:78.5pt;height:.4pt;mso-position-horizontal-relative:char;mso-position-vertical-relative:line" coordsize="1570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">
                <v:group id="Group 9" o:spid="_x0000_s1027" style="position:absolute;left:4;top:4;width:1563;height:2" coordorigin="4,4" coordsize="15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10" o:spid="_x0000_s1028" style="position:absolute;left:4;top:4;width:1563;height:2;visibility:visible;mso-wrap-style:square;v-text-anchor:top" coordsize="15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" path="m,l1562,e" filled="f" strokecolor="#3b3b3b" strokeweight=".36pt">
                    <v:path arrowok="t" o:connecttype="custom" o:connectlocs="0,0;1562,0" o:connectangles="0,0"/>
                  </v:shape>
                </v:group>
                <w10:anchorlock/>
              </v:group>
            </w:pict>
          </mc:Fallback>
        </mc:AlternateContent>
      </w:r>
    </w:p>
    <w:p w14:paraId="60E5F6F1" w14:textId="77777777" w:rsidR="003469FF" w:rsidRPr="003469FF" w:rsidRDefault="003469FF" w:rsidP="003469FF">
      <w:pPr>
        <w:tabs>
          <w:tab w:val="left" w:pos="6699"/>
        </w:tabs>
        <w:jc w:val="both"/>
        <w:rPr>
          <w:rFonts w:eastAsia="Arial"/>
        </w:rPr>
      </w:pPr>
      <w:r w:rsidRPr="003469FF">
        <w:rPr>
          <w:rFonts w:eastAsia="Arial"/>
          <w:color w:val="282828"/>
          <w:w w:val="95"/>
          <w:position w:val="1"/>
        </w:rPr>
        <w:t>Head of Secretariat</w:t>
      </w:r>
      <w:r w:rsidRPr="003469FF">
        <w:rPr>
          <w:rFonts w:eastAsia="Arial"/>
          <w:color w:val="282828"/>
          <w:w w:val="95"/>
          <w:position w:val="1"/>
        </w:rPr>
        <w:tab/>
      </w:r>
      <w:r w:rsidRPr="003469FF">
        <w:rPr>
          <w:rFonts w:eastAsia="Arial"/>
          <w:color w:val="282828"/>
        </w:rPr>
        <w:t>Date</w:t>
      </w:r>
    </w:p>
    <w:p w14:paraId="713F5B88" w14:textId="77777777" w:rsidR="003469FF" w:rsidRPr="003469FF" w:rsidRDefault="003469FF" w:rsidP="003469FF">
      <w:pPr>
        <w:rPr>
          <w:rFonts w:eastAsia="Arial"/>
        </w:rPr>
      </w:pPr>
    </w:p>
    <w:p w14:paraId="26A76466" w14:textId="77777777" w:rsidR="003469FF" w:rsidRPr="003469FF" w:rsidRDefault="003469FF" w:rsidP="003469FF">
      <w:pPr>
        <w:spacing w:before="11"/>
        <w:rPr>
          <w:rFonts w:eastAsia="Arial"/>
        </w:rPr>
      </w:pPr>
    </w:p>
    <w:p w14:paraId="7EC3576C" w14:textId="77777777" w:rsidR="003469FF" w:rsidRPr="003469FF" w:rsidRDefault="003469FF" w:rsidP="003469FF">
      <w:pPr>
        <w:tabs>
          <w:tab w:val="left" w:pos="6685"/>
        </w:tabs>
        <w:spacing w:line="25" w:lineRule="exact"/>
        <w:rPr>
          <w:rFonts w:eastAsia="Arial"/>
        </w:rPr>
      </w:pPr>
      <w:r w:rsidRPr="003469FF">
        <w:rPr>
          <w:noProof/>
          <w:lang w:val="en-US"/>
        </w:rPr>
        <mc:AlternateContent>
          <mc:Choice Requires="wpg">
            <w:drawing>
              <wp:inline distT="0" distB="0" distL="0" distR="0" wp14:anchorId="22D70BC8" wp14:editId="2EEBCE46">
                <wp:extent cx="3707765" cy="9525"/>
                <wp:effectExtent l="6350" t="1905" r="635" b="7620"/>
                <wp:docPr id="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07765" cy="9525"/>
                          <a:chOff x="0" y="0"/>
                          <a:chExt cx="5839" cy="15"/>
                        </a:xfrm>
                      </wpg:grpSpPr>
                      <wpg:grpSp>
                        <wpg:cNvPr id="7" name="Group 6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5824" cy="2"/>
                            <a:chOff x="7" y="7"/>
                            <a:chExt cx="5824" cy="2"/>
                          </a:xfrm>
                        </wpg:grpSpPr>
                        <wps:wsp>
                          <wps:cNvPr id="8" name="Freeform 7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5824" cy="2"/>
                            </a:xfrm>
                            <a:custGeom>
                              <a:avLst/>
                              <a:gdLst>
                                <a:gd name="T0" fmla="*/ 0 w 5824"/>
                                <a:gd name="T1" fmla="*/ 0 h 2"/>
                                <a:gd name="T2" fmla="*/ 5824 w 5824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824" h="2">
                                  <a:moveTo>
                                    <a:pt x="0" y="0"/>
                                  </a:moveTo>
                                  <a:lnTo>
                                    <a:pt x="5824" y="0"/>
                                  </a:lnTo>
                                </a:path>
                              </a:pathLst>
                            </a:custGeom>
                            <a:noFill/>
                            <a:ln w="9143">
                              <a:solidFill>
                                <a:srgbClr val="3B3B3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49240CC" id="Group 5" o:spid="_x0000_s1026" style="width:291.95pt;height:.75pt;mso-position-horizontal-relative:char;mso-position-vertical-relative:line" coordsize="5839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">
                <v:group id="Group 6" o:spid="_x0000_s1027" style="position:absolute;left:7;top:7;width:5824;height:2" coordorigin="7,7" coordsize="58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7" o:spid="_x0000_s1028" style="position:absolute;left:7;top:7;width:5824;height:2;visibility:visible;mso-wrap-style:square;v-text-anchor:top" coordsize="58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" path="m,l5824,e" filled="f" strokecolor="#3b3b3b" strokeweight=".25397mm">
                    <v:path arrowok="t" o:connecttype="custom" o:connectlocs="0,0;5824,0" o:connectangles="0,0"/>
                  </v:shape>
                </v:group>
                <w10:anchorlock/>
              </v:group>
            </w:pict>
          </mc:Fallback>
        </mc:AlternateContent>
      </w:r>
      <w:r w:rsidRPr="003469FF">
        <w:rPr>
          <w:position w:val="1"/>
        </w:rPr>
        <w:tab/>
      </w:r>
      <w:r w:rsidRPr="003469FF">
        <w:rPr>
          <w:noProof/>
          <w:lang w:val="en-US"/>
        </w:rPr>
        <mc:AlternateContent>
          <mc:Choice Requires="wpg">
            <w:drawing>
              <wp:inline distT="0" distB="0" distL="0" distR="0" wp14:anchorId="27552C5F" wp14:editId="0994034B">
                <wp:extent cx="1001395" cy="9525"/>
                <wp:effectExtent l="3175" t="1905" r="5080" b="7620"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1395" cy="9525"/>
                          <a:chOff x="0" y="0"/>
                          <a:chExt cx="1577" cy="15"/>
                        </a:xfrm>
                      </wpg:grpSpPr>
                      <wpg:grpSp>
                        <wpg:cNvPr id="4" name="Group 3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1563" cy="2"/>
                            <a:chOff x="7" y="7"/>
                            <a:chExt cx="1563" cy="2"/>
                          </a:xfrm>
                        </wpg:grpSpPr>
                        <wps:wsp>
                          <wps:cNvPr id="5" name="Freeform 4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1563" cy="2"/>
                            </a:xfrm>
                            <a:custGeom>
                              <a:avLst/>
                              <a:gdLst>
                                <a:gd name="T0" fmla="*/ 0 w 1563"/>
                                <a:gd name="T1" fmla="*/ 0 h 2"/>
                                <a:gd name="T2" fmla="*/ 1562 w 1563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563" h="2">
                                  <a:moveTo>
                                    <a:pt x="0" y="0"/>
                                  </a:moveTo>
                                  <a:lnTo>
                                    <a:pt x="1562" y="0"/>
                                  </a:lnTo>
                                </a:path>
                              </a:pathLst>
                            </a:custGeom>
                            <a:noFill/>
                            <a:ln w="9143">
                              <a:solidFill>
                                <a:srgbClr val="2F2F2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64A8269" id="Group 2" o:spid="_x0000_s1026" style="width:78.85pt;height:.75pt;mso-position-horizontal-relative:char;mso-position-vertical-relative:line" coordsize="1577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">
                <v:group id="Group 3" o:spid="_x0000_s1027" style="position:absolute;left:7;top:7;width:1563;height:2" coordorigin="7,7" coordsize="15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4" o:spid="_x0000_s1028" style="position:absolute;left:7;top:7;width:1563;height:2;visibility:visible;mso-wrap-style:square;v-text-anchor:top" coordsize="15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" path="m,l1562,e" filled="f" strokecolor="#2f2f2f" strokeweight=".25397mm">
                    <v:path arrowok="t" o:connecttype="custom" o:connectlocs="0,0;1562,0" o:connectangles="0,0"/>
                  </v:shape>
                </v:group>
                <w10:anchorlock/>
              </v:group>
            </w:pict>
          </mc:Fallback>
        </mc:AlternateContent>
      </w:r>
    </w:p>
    <w:p w14:paraId="26FDB72F" w14:textId="77777777" w:rsidR="003469FF" w:rsidRPr="003469FF" w:rsidRDefault="003469FF" w:rsidP="003469FF">
      <w:pPr>
        <w:spacing w:line="252" w:lineRule="auto"/>
        <w:ind w:right="579"/>
        <w:rPr>
          <w:rFonts w:eastAsia="Arial"/>
        </w:rPr>
      </w:pPr>
      <w:r w:rsidRPr="003469FF">
        <w:rPr>
          <w:color w:val="4F4F50"/>
          <w:spacing w:val="-2"/>
          <w:position w:val="1"/>
        </w:rPr>
        <w:t>E</w:t>
      </w:r>
      <w:r w:rsidRPr="003469FF">
        <w:rPr>
          <w:color w:val="282828"/>
          <w:spacing w:val="-2"/>
          <w:position w:val="1"/>
        </w:rPr>
        <w:t>mploy</w:t>
      </w:r>
      <w:r w:rsidRPr="003469FF">
        <w:rPr>
          <w:color w:val="4F4F50"/>
          <w:spacing w:val="-2"/>
          <w:position w:val="1"/>
        </w:rPr>
        <w:t>ee</w:t>
      </w:r>
      <w:r w:rsidRPr="003469FF">
        <w:rPr>
          <w:color w:val="4F4F50"/>
          <w:spacing w:val="-2"/>
          <w:position w:val="1"/>
        </w:rPr>
        <w:tab/>
      </w:r>
      <w:r w:rsidRPr="003469FF">
        <w:rPr>
          <w:color w:val="4F4F50"/>
          <w:spacing w:val="-2"/>
          <w:position w:val="1"/>
        </w:rPr>
        <w:tab/>
      </w:r>
      <w:r w:rsidRPr="003469FF">
        <w:rPr>
          <w:color w:val="4F4F50"/>
          <w:spacing w:val="-2"/>
          <w:position w:val="1"/>
        </w:rPr>
        <w:tab/>
      </w:r>
      <w:r w:rsidRPr="003469FF">
        <w:rPr>
          <w:color w:val="4F4F50"/>
          <w:spacing w:val="-2"/>
          <w:position w:val="1"/>
        </w:rPr>
        <w:tab/>
      </w:r>
      <w:r w:rsidRPr="003469FF">
        <w:rPr>
          <w:color w:val="4F4F50"/>
          <w:spacing w:val="-2"/>
          <w:position w:val="1"/>
        </w:rPr>
        <w:tab/>
      </w:r>
      <w:r w:rsidRPr="003469FF">
        <w:rPr>
          <w:color w:val="4F4F50"/>
          <w:spacing w:val="-2"/>
          <w:position w:val="1"/>
        </w:rPr>
        <w:tab/>
      </w:r>
      <w:r w:rsidRPr="003469FF">
        <w:rPr>
          <w:color w:val="4F4F50"/>
          <w:spacing w:val="-2"/>
          <w:position w:val="1"/>
        </w:rPr>
        <w:tab/>
      </w:r>
      <w:r w:rsidRPr="003469FF">
        <w:rPr>
          <w:color w:val="4F4F50"/>
          <w:spacing w:val="-2"/>
          <w:position w:val="1"/>
        </w:rPr>
        <w:tab/>
        <w:t xml:space="preserve">     Date</w:t>
      </w:r>
    </w:p>
    <w:p w14:paraId="6E693DBE" w14:textId="77777777" w:rsidR="003469FF" w:rsidRPr="003469FF" w:rsidRDefault="003469FF" w:rsidP="003469FF">
      <w:pPr>
        <w:rPr>
          <w:b/>
        </w:rPr>
      </w:pPr>
    </w:p>
    <w:p w14:paraId="4A49879E" w14:textId="77777777" w:rsidR="00C47CAD" w:rsidRPr="009E7481" w:rsidRDefault="00C47CAD" w:rsidP="003469FF"/>
    <w:sectPr w:rsidR="00C47CAD" w:rsidRPr="009E7481" w:rsidSect="009E7481">
      <w:footerReference w:type="default" r:id="rId8"/>
      <w:headerReference w:type="first" r:id="rId9"/>
      <w:pgSz w:w="11906" w:h="16838" w:code="9"/>
      <w:pgMar w:top="1304" w:right="1247" w:bottom="1247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B67987" w14:textId="77777777" w:rsidR="00614596" w:rsidRDefault="00614596" w:rsidP="00C6100F">
      <w:pPr>
        <w:spacing w:after="0" w:line="240" w:lineRule="auto"/>
      </w:pPr>
      <w:r>
        <w:separator/>
      </w:r>
    </w:p>
  </w:endnote>
  <w:endnote w:type="continuationSeparator" w:id="0">
    <w:p w14:paraId="19490351" w14:textId="77777777" w:rsidR="00614596" w:rsidRDefault="00614596" w:rsidP="00C610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-1906066992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1846FD3E" w14:textId="77777777" w:rsidR="00335162" w:rsidRDefault="00335162">
            <w:pPr>
              <w:pStyle w:val="Footer"/>
              <w:jc w:val="center"/>
              <w:rPr>
                <w:sz w:val="18"/>
                <w:szCs w:val="18"/>
              </w:rPr>
            </w:pPr>
          </w:p>
          <w:p w14:paraId="766E03EB" w14:textId="4B7C84C5" w:rsidR="00335162" w:rsidRPr="002A4EAC" w:rsidRDefault="00335162">
            <w:pPr>
              <w:pStyle w:val="Footer"/>
              <w:jc w:val="center"/>
              <w:rPr>
                <w:sz w:val="18"/>
                <w:szCs w:val="18"/>
              </w:rPr>
            </w:pPr>
            <w:r w:rsidRPr="002A4EAC">
              <w:rPr>
                <w:sz w:val="18"/>
                <w:szCs w:val="18"/>
              </w:rPr>
              <w:t xml:space="preserve">Page </w:t>
            </w:r>
            <w:r w:rsidRPr="002A4EAC">
              <w:rPr>
                <w:bCs/>
                <w:sz w:val="18"/>
                <w:szCs w:val="18"/>
              </w:rPr>
              <w:fldChar w:fldCharType="begin"/>
            </w:r>
            <w:r w:rsidRPr="002A4EAC">
              <w:rPr>
                <w:bCs/>
                <w:sz w:val="18"/>
                <w:szCs w:val="18"/>
              </w:rPr>
              <w:instrText xml:space="preserve"> PAGE </w:instrText>
            </w:r>
            <w:r w:rsidRPr="002A4EAC">
              <w:rPr>
                <w:bCs/>
                <w:sz w:val="18"/>
                <w:szCs w:val="18"/>
              </w:rPr>
              <w:fldChar w:fldCharType="separate"/>
            </w:r>
            <w:r w:rsidR="00A85C84">
              <w:rPr>
                <w:bCs/>
                <w:noProof/>
                <w:sz w:val="18"/>
                <w:szCs w:val="18"/>
              </w:rPr>
              <w:t>6</w:t>
            </w:r>
            <w:r w:rsidRPr="002A4EAC">
              <w:rPr>
                <w:bCs/>
                <w:sz w:val="18"/>
                <w:szCs w:val="18"/>
              </w:rPr>
              <w:fldChar w:fldCharType="end"/>
            </w:r>
            <w:r w:rsidRPr="002A4EAC">
              <w:rPr>
                <w:sz w:val="18"/>
                <w:szCs w:val="18"/>
              </w:rPr>
              <w:t xml:space="preserve"> of </w:t>
            </w:r>
            <w:r w:rsidRPr="002A4EAC">
              <w:rPr>
                <w:bCs/>
                <w:sz w:val="18"/>
                <w:szCs w:val="18"/>
              </w:rPr>
              <w:fldChar w:fldCharType="begin"/>
            </w:r>
            <w:r w:rsidRPr="002A4EAC">
              <w:rPr>
                <w:bCs/>
                <w:sz w:val="18"/>
                <w:szCs w:val="18"/>
              </w:rPr>
              <w:instrText xml:space="preserve"> NUMPAGES  </w:instrText>
            </w:r>
            <w:r w:rsidRPr="002A4EAC">
              <w:rPr>
                <w:bCs/>
                <w:sz w:val="18"/>
                <w:szCs w:val="18"/>
              </w:rPr>
              <w:fldChar w:fldCharType="separate"/>
            </w:r>
            <w:r w:rsidR="00A85C84">
              <w:rPr>
                <w:bCs/>
                <w:noProof/>
                <w:sz w:val="18"/>
                <w:szCs w:val="18"/>
              </w:rPr>
              <w:t>6</w:t>
            </w:r>
            <w:r w:rsidRPr="002A4EAC">
              <w:rPr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75994AC0" w14:textId="77777777" w:rsidR="00335162" w:rsidRDefault="003351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755952" w14:textId="77777777" w:rsidR="00614596" w:rsidRDefault="00614596" w:rsidP="00C6100F">
      <w:pPr>
        <w:spacing w:after="0" w:line="240" w:lineRule="auto"/>
      </w:pPr>
      <w:r>
        <w:separator/>
      </w:r>
    </w:p>
  </w:footnote>
  <w:footnote w:type="continuationSeparator" w:id="0">
    <w:p w14:paraId="40AF0EDF" w14:textId="77777777" w:rsidR="00614596" w:rsidRDefault="00614596" w:rsidP="00C610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DBACF1" w14:textId="77777777" w:rsidR="00335162" w:rsidRDefault="00335162" w:rsidP="009E7481">
    <w:pPr>
      <w:pStyle w:val="Header"/>
      <w:jc w:val="right"/>
    </w:pPr>
    <w:r>
      <w:rPr>
        <w:noProof/>
        <w:lang w:val="en-US"/>
      </w:rPr>
      <w:drawing>
        <wp:inline distT="0" distB="0" distL="0" distR="0" wp14:anchorId="2F80B418" wp14:editId="7789CC4A">
          <wp:extent cx="2533650" cy="7253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ulub\AppData\Local\Microsoft\Windows\Temporary Internet Files\Content.Outlook\OM68NUC2\new 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47648" cy="72935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6868200" w14:textId="77777777" w:rsidR="00335162" w:rsidRDefault="00335162" w:rsidP="009E7481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0106E"/>
    <w:multiLevelType w:val="singleLevel"/>
    <w:tmpl w:val="385C68D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1" w15:restartNumberingAfterBreak="0">
    <w:nsid w:val="12002BD4"/>
    <w:multiLevelType w:val="hybridMultilevel"/>
    <w:tmpl w:val="2996AB56"/>
    <w:lvl w:ilvl="0" w:tplc="1409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2" w15:restartNumberingAfterBreak="0">
    <w:nsid w:val="122D0219"/>
    <w:multiLevelType w:val="hybridMultilevel"/>
    <w:tmpl w:val="2C4A998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754E0"/>
    <w:multiLevelType w:val="hybridMultilevel"/>
    <w:tmpl w:val="C166E46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322969"/>
    <w:multiLevelType w:val="hybridMultilevel"/>
    <w:tmpl w:val="029A39F8"/>
    <w:lvl w:ilvl="0" w:tplc="1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A8613A"/>
    <w:multiLevelType w:val="singleLevel"/>
    <w:tmpl w:val="5CF44F36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6" w15:restartNumberingAfterBreak="0">
    <w:nsid w:val="18B45980"/>
    <w:multiLevelType w:val="hybridMultilevel"/>
    <w:tmpl w:val="BB7C27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3E6546"/>
    <w:multiLevelType w:val="singleLevel"/>
    <w:tmpl w:val="54A4AF5E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8" w15:restartNumberingAfterBreak="0">
    <w:nsid w:val="1FD723B2"/>
    <w:multiLevelType w:val="singleLevel"/>
    <w:tmpl w:val="605AF234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9" w15:restartNumberingAfterBreak="0">
    <w:nsid w:val="20923D5F"/>
    <w:multiLevelType w:val="hybridMultilevel"/>
    <w:tmpl w:val="5872938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A16DA7"/>
    <w:multiLevelType w:val="singleLevel"/>
    <w:tmpl w:val="E268688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11" w15:restartNumberingAfterBreak="0">
    <w:nsid w:val="297C37E3"/>
    <w:multiLevelType w:val="hybridMultilevel"/>
    <w:tmpl w:val="7A36FD1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3B1A64"/>
    <w:multiLevelType w:val="singleLevel"/>
    <w:tmpl w:val="B3066120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13" w15:restartNumberingAfterBreak="0">
    <w:nsid w:val="3B991611"/>
    <w:multiLevelType w:val="singleLevel"/>
    <w:tmpl w:val="512459A4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14" w15:restartNumberingAfterBreak="0">
    <w:nsid w:val="3C350A98"/>
    <w:multiLevelType w:val="hybridMultilevel"/>
    <w:tmpl w:val="561E2EC2"/>
    <w:lvl w:ilvl="0" w:tplc="1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48E24CF0"/>
    <w:multiLevelType w:val="singleLevel"/>
    <w:tmpl w:val="7FF68512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16" w15:restartNumberingAfterBreak="0">
    <w:nsid w:val="499630D5"/>
    <w:multiLevelType w:val="hybridMultilevel"/>
    <w:tmpl w:val="233AB9D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65395C"/>
    <w:multiLevelType w:val="singleLevel"/>
    <w:tmpl w:val="E74AC204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18" w15:restartNumberingAfterBreak="0">
    <w:nsid w:val="4F4F4C46"/>
    <w:multiLevelType w:val="singleLevel"/>
    <w:tmpl w:val="3BE4F632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19" w15:restartNumberingAfterBreak="0">
    <w:nsid w:val="52281D6F"/>
    <w:multiLevelType w:val="hybridMultilevel"/>
    <w:tmpl w:val="CCAA305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2D29D0"/>
    <w:multiLevelType w:val="hybridMultilevel"/>
    <w:tmpl w:val="3E6E8956"/>
    <w:lvl w:ilvl="0" w:tplc="1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B57DB2"/>
    <w:multiLevelType w:val="hybridMultilevel"/>
    <w:tmpl w:val="D52A4AA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8D3B31"/>
    <w:multiLevelType w:val="hybridMultilevel"/>
    <w:tmpl w:val="FE6655E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F71982"/>
    <w:multiLevelType w:val="singleLevel"/>
    <w:tmpl w:val="F796D966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24" w15:restartNumberingAfterBreak="0">
    <w:nsid w:val="61FE1E3D"/>
    <w:multiLevelType w:val="hybridMultilevel"/>
    <w:tmpl w:val="81F8677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EF43CE"/>
    <w:multiLevelType w:val="hybridMultilevel"/>
    <w:tmpl w:val="F854569C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F97405D"/>
    <w:multiLevelType w:val="singleLevel"/>
    <w:tmpl w:val="9F3EAFBA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27" w15:restartNumberingAfterBreak="0">
    <w:nsid w:val="7B1D67D8"/>
    <w:multiLevelType w:val="hybridMultilevel"/>
    <w:tmpl w:val="20F6C1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577918"/>
    <w:multiLevelType w:val="hybridMultilevel"/>
    <w:tmpl w:val="AEE29C9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20"/>
  </w:num>
  <w:num w:numId="4">
    <w:abstractNumId w:val="25"/>
  </w:num>
  <w:num w:numId="5">
    <w:abstractNumId w:val="28"/>
  </w:num>
  <w:num w:numId="6">
    <w:abstractNumId w:val="21"/>
  </w:num>
  <w:num w:numId="7">
    <w:abstractNumId w:val="4"/>
  </w:num>
  <w:num w:numId="8">
    <w:abstractNumId w:val="11"/>
  </w:num>
  <w:num w:numId="9">
    <w:abstractNumId w:val="16"/>
  </w:num>
  <w:num w:numId="10">
    <w:abstractNumId w:val="0"/>
  </w:num>
  <w:num w:numId="11">
    <w:abstractNumId w:val="26"/>
  </w:num>
  <w:num w:numId="12">
    <w:abstractNumId w:val="8"/>
  </w:num>
  <w:num w:numId="13">
    <w:abstractNumId w:val="18"/>
  </w:num>
  <w:num w:numId="14">
    <w:abstractNumId w:val="7"/>
  </w:num>
  <w:num w:numId="15">
    <w:abstractNumId w:val="5"/>
  </w:num>
  <w:num w:numId="16">
    <w:abstractNumId w:val="17"/>
  </w:num>
  <w:num w:numId="17">
    <w:abstractNumId w:val="13"/>
  </w:num>
  <w:num w:numId="18">
    <w:abstractNumId w:val="15"/>
  </w:num>
  <w:num w:numId="19">
    <w:abstractNumId w:val="23"/>
  </w:num>
  <w:num w:numId="20">
    <w:abstractNumId w:val="3"/>
  </w:num>
  <w:num w:numId="21">
    <w:abstractNumId w:val="12"/>
  </w:num>
  <w:num w:numId="22">
    <w:abstractNumId w:val="10"/>
  </w:num>
  <w:num w:numId="23">
    <w:abstractNumId w:val="1"/>
  </w:num>
  <w:num w:numId="24">
    <w:abstractNumId w:val="24"/>
  </w:num>
  <w:num w:numId="25">
    <w:abstractNumId w:val="19"/>
  </w:num>
  <w:num w:numId="26">
    <w:abstractNumId w:val="22"/>
  </w:num>
  <w:num w:numId="27">
    <w:abstractNumId w:val="2"/>
  </w:num>
  <w:num w:numId="28">
    <w:abstractNumId w:val="27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9AA"/>
    <w:rsid w:val="000020E0"/>
    <w:rsid w:val="00013B69"/>
    <w:rsid w:val="00022DA8"/>
    <w:rsid w:val="0003090E"/>
    <w:rsid w:val="0008076E"/>
    <w:rsid w:val="000819AA"/>
    <w:rsid w:val="000B6371"/>
    <w:rsid w:val="000B7D8F"/>
    <w:rsid w:val="00111395"/>
    <w:rsid w:val="00116400"/>
    <w:rsid w:val="00126731"/>
    <w:rsid w:val="00133894"/>
    <w:rsid w:val="001767B6"/>
    <w:rsid w:val="001C1103"/>
    <w:rsid w:val="001D1B42"/>
    <w:rsid w:val="00200AC7"/>
    <w:rsid w:val="00212662"/>
    <w:rsid w:val="002A4EAC"/>
    <w:rsid w:val="002C132F"/>
    <w:rsid w:val="002C29CD"/>
    <w:rsid w:val="002D6D3A"/>
    <w:rsid w:val="00307306"/>
    <w:rsid w:val="00335162"/>
    <w:rsid w:val="003469FF"/>
    <w:rsid w:val="00363778"/>
    <w:rsid w:val="003C5AF5"/>
    <w:rsid w:val="003F347E"/>
    <w:rsid w:val="004253B1"/>
    <w:rsid w:val="004652C4"/>
    <w:rsid w:val="00483BA3"/>
    <w:rsid w:val="0048637F"/>
    <w:rsid w:val="004A23AE"/>
    <w:rsid w:val="004B3700"/>
    <w:rsid w:val="004B59AE"/>
    <w:rsid w:val="004B67AA"/>
    <w:rsid w:val="004C3E7E"/>
    <w:rsid w:val="004E1A26"/>
    <w:rsid w:val="004E58B9"/>
    <w:rsid w:val="0057588D"/>
    <w:rsid w:val="005D5FE2"/>
    <w:rsid w:val="005E21BE"/>
    <w:rsid w:val="005E2CB4"/>
    <w:rsid w:val="005F07A1"/>
    <w:rsid w:val="00612D7A"/>
    <w:rsid w:val="00614596"/>
    <w:rsid w:val="00621E4D"/>
    <w:rsid w:val="00665DB5"/>
    <w:rsid w:val="00670D08"/>
    <w:rsid w:val="00673DDA"/>
    <w:rsid w:val="0067559C"/>
    <w:rsid w:val="006776D7"/>
    <w:rsid w:val="006A0C0F"/>
    <w:rsid w:val="006A7E86"/>
    <w:rsid w:val="006B48D7"/>
    <w:rsid w:val="006D744D"/>
    <w:rsid w:val="006E2B79"/>
    <w:rsid w:val="006F13AF"/>
    <w:rsid w:val="0074206A"/>
    <w:rsid w:val="0075388A"/>
    <w:rsid w:val="0076299F"/>
    <w:rsid w:val="00765F63"/>
    <w:rsid w:val="007677F8"/>
    <w:rsid w:val="00794669"/>
    <w:rsid w:val="0079468E"/>
    <w:rsid w:val="00795214"/>
    <w:rsid w:val="007D2D7D"/>
    <w:rsid w:val="007E470D"/>
    <w:rsid w:val="00821F90"/>
    <w:rsid w:val="00827FCE"/>
    <w:rsid w:val="00845510"/>
    <w:rsid w:val="008548BA"/>
    <w:rsid w:val="008746E1"/>
    <w:rsid w:val="00883993"/>
    <w:rsid w:val="008A25B6"/>
    <w:rsid w:val="008F3E8D"/>
    <w:rsid w:val="00904402"/>
    <w:rsid w:val="00921266"/>
    <w:rsid w:val="00934A72"/>
    <w:rsid w:val="0095065D"/>
    <w:rsid w:val="00973FE2"/>
    <w:rsid w:val="00977F03"/>
    <w:rsid w:val="00993933"/>
    <w:rsid w:val="009B0D8C"/>
    <w:rsid w:val="009B3FB3"/>
    <w:rsid w:val="009E7481"/>
    <w:rsid w:val="009F205F"/>
    <w:rsid w:val="00A14C7A"/>
    <w:rsid w:val="00A250EC"/>
    <w:rsid w:val="00A54477"/>
    <w:rsid w:val="00A65F8C"/>
    <w:rsid w:val="00A6718D"/>
    <w:rsid w:val="00A85C84"/>
    <w:rsid w:val="00A94216"/>
    <w:rsid w:val="00AA58C8"/>
    <w:rsid w:val="00B43B58"/>
    <w:rsid w:val="00B50319"/>
    <w:rsid w:val="00B5080E"/>
    <w:rsid w:val="00B6095C"/>
    <w:rsid w:val="00B77EA7"/>
    <w:rsid w:val="00B93AD8"/>
    <w:rsid w:val="00BB577D"/>
    <w:rsid w:val="00BF4843"/>
    <w:rsid w:val="00C41F1C"/>
    <w:rsid w:val="00C47CAD"/>
    <w:rsid w:val="00C6100F"/>
    <w:rsid w:val="00C62875"/>
    <w:rsid w:val="00C91DB0"/>
    <w:rsid w:val="00CA3138"/>
    <w:rsid w:val="00CB1C4F"/>
    <w:rsid w:val="00CD03FE"/>
    <w:rsid w:val="00CD3CF0"/>
    <w:rsid w:val="00CD7B30"/>
    <w:rsid w:val="00CE1848"/>
    <w:rsid w:val="00CF2611"/>
    <w:rsid w:val="00D05F02"/>
    <w:rsid w:val="00D2253E"/>
    <w:rsid w:val="00D37840"/>
    <w:rsid w:val="00D61F19"/>
    <w:rsid w:val="00D7140D"/>
    <w:rsid w:val="00D75216"/>
    <w:rsid w:val="00DA02C0"/>
    <w:rsid w:val="00DF16B3"/>
    <w:rsid w:val="00E02150"/>
    <w:rsid w:val="00E26305"/>
    <w:rsid w:val="00E31903"/>
    <w:rsid w:val="00E3310B"/>
    <w:rsid w:val="00E35B60"/>
    <w:rsid w:val="00E52C17"/>
    <w:rsid w:val="00E8076D"/>
    <w:rsid w:val="00E93DCA"/>
    <w:rsid w:val="00EB0605"/>
    <w:rsid w:val="00EB3561"/>
    <w:rsid w:val="00F117AD"/>
    <w:rsid w:val="00F158ED"/>
    <w:rsid w:val="00F32A7F"/>
    <w:rsid w:val="00F650E1"/>
    <w:rsid w:val="00F665CB"/>
    <w:rsid w:val="00F9205F"/>
    <w:rsid w:val="00FB0D66"/>
    <w:rsid w:val="00FD1D1B"/>
    <w:rsid w:val="00FE1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5077EB34"/>
  <w15:docId w15:val="{B4991571-EB50-4516-99BD-4F8693894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1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819AA"/>
    <w:pPr>
      <w:ind w:left="720"/>
      <w:contextualSpacing/>
    </w:pPr>
  </w:style>
  <w:style w:type="paragraph" w:customStyle="1" w:styleId="Style0">
    <w:name w:val="Style0"/>
    <w:rsid w:val="00665DB5"/>
    <w:pPr>
      <w:spacing w:after="0" w:line="240" w:lineRule="auto"/>
    </w:pPr>
    <w:rPr>
      <w:rFonts w:ascii="Arial" w:eastAsia="Times New Roman" w:hAnsi="Arial" w:cs="Times New Roman"/>
      <w:snapToGrid w:val="0"/>
      <w:sz w:val="24"/>
      <w:szCs w:val="20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C610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100F"/>
  </w:style>
  <w:style w:type="paragraph" w:styleId="Footer">
    <w:name w:val="footer"/>
    <w:basedOn w:val="Normal"/>
    <w:link w:val="FooterChar"/>
    <w:uiPriority w:val="99"/>
    <w:unhideWhenUsed/>
    <w:rsid w:val="00C610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100F"/>
  </w:style>
  <w:style w:type="character" w:customStyle="1" w:styleId="apple-converted-space">
    <w:name w:val="apple-converted-space"/>
    <w:basedOn w:val="DefaultParagraphFont"/>
    <w:rsid w:val="00200AC7"/>
  </w:style>
  <w:style w:type="paragraph" w:styleId="BalloonText">
    <w:name w:val="Balloon Text"/>
    <w:basedOn w:val="Normal"/>
    <w:link w:val="BalloonTextChar"/>
    <w:uiPriority w:val="99"/>
    <w:semiHidden/>
    <w:unhideWhenUsed/>
    <w:rsid w:val="009E7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481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8F3E8D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8F3E8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3E8D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3E8D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3E8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3E8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3CC8E9-FC52-4CF6-AA15-D99B7F693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1292</Words>
  <Characters>7371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Vicki Joanne Kelly</dc:creator>
  <cp:lastModifiedBy>Heilala Erenavula</cp:lastModifiedBy>
  <cp:revision>5</cp:revision>
  <cp:lastPrinted>2015-02-26T17:48:00Z</cp:lastPrinted>
  <dcterms:created xsi:type="dcterms:W3CDTF">2020-09-14T00:54:00Z</dcterms:created>
  <dcterms:modified xsi:type="dcterms:W3CDTF">2020-09-14T03:17:00Z</dcterms:modified>
</cp:coreProperties>
</file>